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12BDF" w14:textId="5A4879FE" w:rsidR="0025504C" w:rsidRDefault="008D11BC" w:rsidP="0004140E">
      <w:pPr>
        <w:pStyle w:val="Heading1"/>
        <w:jc w:val="center"/>
      </w:pPr>
      <w:r>
        <w:rPr>
          <w:noProof/>
        </w:rPr>
        <w:drawing>
          <wp:anchor distT="0" distB="0" distL="114300" distR="114300" simplePos="0" relativeHeight="251663872" behindDoc="0" locked="0" layoutInCell="1" allowOverlap="1" wp14:anchorId="16477007" wp14:editId="29A0E4C5">
            <wp:simplePos x="0" y="0"/>
            <wp:positionH relativeFrom="column">
              <wp:posOffset>-626745</wp:posOffset>
            </wp:positionH>
            <wp:positionV relativeFrom="paragraph">
              <wp:posOffset>-662940</wp:posOffset>
            </wp:positionV>
            <wp:extent cx="929005" cy="1355090"/>
            <wp:effectExtent l="0" t="0" r="4445" b="0"/>
            <wp:wrapNone/>
            <wp:docPr id="791722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722136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135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40E">
        <w:rPr>
          <w:noProof/>
        </w:rPr>
        <w:drawing>
          <wp:anchor distT="0" distB="0" distL="114300" distR="114300" simplePos="0" relativeHeight="251665920" behindDoc="0" locked="0" layoutInCell="1" allowOverlap="1" wp14:anchorId="262C67C0" wp14:editId="297CDC3B">
            <wp:simplePos x="0" y="0"/>
            <wp:positionH relativeFrom="column">
              <wp:posOffset>4199466</wp:posOffset>
            </wp:positionH>
            <wp:positionV relativeFrom="paragraph">
              <wp:posOffset>-676910</wp:posOffset>
            </wp:positionV>
            <wp:extent cx="2057612" cy="980822"/>
            <wp:effectExtent l="0" t="0" r="0" b="0"/>
            <wp:wrapNone/>
            <wp:docPr id="1370181273" name="Picture 2" descr="The First Federation Trust, Newton Abbot, Devon | Teaching Jobs &amp; Education  Jobs | MyNewTe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First Federation Trust, Newton Abbot, Devon | Teaching Jobs &amp; Education  Jobs | MyNewTer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612" cy="98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40E">
        <w:t>Sustainability Leadership and Climate Action Plan in Education</w:t>
      </w:r>
    </w:p>
    <w:p w14:paraId="6EBCDD2E" w14:textId="6E9A9F9A" w:rsidR="0025504C" w:rsidRDefault="00000000" w:rsidP="0004140E">
      <w:pPr>
        <w:jc w:val="center"/>
      </w:pPr>
      <w:r>
        <w:t xml:space="preserve">Date: </w:t>
      </w:r>
      <w:r w:rsidR="00F67A40">
        <w:t>December</w:t>
      </w:r>
      <w:r>
        <w:t xml:space="preserve"> 2025  Review Date: </w:t>
      </w:r>
      <w:r w:rsidR="005C4850">
        <w:t xml:space="preserve">December </w:t>
      </w:r>
      <w:r>
        <w:t>2026</w:t>
      </w:r>
      <w:r>
        <w:br/>
        <w:t xml:space="preserve">Lead: </w:t>
      </w:r>
      <w:r w:rsidR="00B65200">
        <w:t>Lesa Garside</w:t>
      </w:r>
      <w:r>
        <w:t xml:space="preserve"> (Sustainability Lead)  Linked Team: </w:t>
      </w:r>
      <w:r w:rsidR="00B65200">
        <w:t>Eco Warriors – Child Team</w:t>
      </w:r>
    </w:p>
    <w:p w14:paraId="5E7E1F60" w14:textId="38625568" w:rsidR="0025504C" w:rsidRDefault="00000000">
      <w:pPr>
        <w:pStyle w:val="Heading2"/>
      </w:pPr>
      <w:r>
        <w:t>1. Our Vision and Rationale</w:t>
      </w:r>
      <w:r w:rsidR="0004140E" w:rsidRPr="0004140E">
        <w:t xml:space="preserve"> </w:t>
      </w:r>
    </w:p>
    <w:p w14:paraId="278694D8" w14:textId="529F0131" w:rsidR="0025504C" w:rsidRDefault="00000000">
      <w:r>
        <w:t xml:space="preserve">At </w:t>
      </w:r>
      <w:r w:rsidR="00B65200">
        <w:t>Mary Dean’s</w:t>
      </w:r>
      <w:r w:rsidR="0004140E">
        <w:t xml:space="preserve"> CE Primary School</w:t>
      </w:r>
      <w:r>
        <w:t>, we believe that “</w:t>
      </w:r>
      <w:r w:rsidR="00B65200">
        <w:t>Living Life to the Full</w:t>
      </w:r>
      <w:r>
        <w:t>” applies not only to our learning but to our shared care for the planet we call home. Inspired by Hebrews 10:24 — ‘let us consider how we may spur one another on towards love and good deeds’ — our school community works together to love creation through meaningful action, curiosity, and compassion.</w:t>
      </w:r>
      <w:r>
        <w:br/>
      </w:r>
      <w:r>
        <w:br/>
        <w:t>Set</w:t>
      </w:r>
      <w:r w:rsidR="00B76AB0">
        <w:t xml:space="preserve"> near the edge of Dartmoor and near the River Tamar</w:t>
      </w:r>
      <w:r>
        <w:t xml:space="preserve">, our pupils are surrounded by living examples of natural beauty and biodiversity. We see daily how the environment shapes our lives — and how we, in turn, shape it. This plan </w:t>
      </w:r>
      <w:r w:rsidR="00B76AB0">
        <w:t xml:space="preserve">sets us on </w:t>
      </w:r>
      <w:r>
        <w:t>our journey towards a sustainable, climate-conscious future led by our pupils and supported by our wider community.</w:t>
      </w:r>
      <w:r>
        <w:br/>
      </w:r>
      <w:r>
        <w:br/>
        <w:t>Our aim is simple: To empower every child and adult in our school to take informed, positive action for a fairer, cleaner, and more sustainable world.</w:t>
      </w:r>
    </w:p>
    <w:p w14:paraId="7108FCAE" w14:textId="77777777" w:rsidR="0025504C" w:rsidRDefault="00000000">
      <w:pPr>
        <w:pStyle w:val="Heading2"/>
      </w:pPr>
      <w:r>
        <w:t>2. Leadership and Governance</w:t>
      </w:r>
    </w:p>
    <w:p w14:paraId="00D293BB" w14:textId="037E37E6" w:rsidR="0025504C" w:rsidRDefault="00000000">
      <w:r>
        <w:t>Sustainability</w:t>
      </w:r>
      <w:r w:rsidR="002008AA">
        <w:t xml:space="preserve"> at Mary Dean’s</w:t>
      </w:r>
      <w:r w:rsidR="0004140E">
        <w:t xml:space="preserve"> CE Primary School </w:t>
      </w:r>
      <w:r>
        <w:t>is woven into leadership at every level.</w:t>
      </w:r>
      <w:r>
        <w:br/>
      </w:r>
      <w:r>
        <w:br/>
        <w:t xml:space="preserve">- Designated Sustainability Lead: </w:t>
      </w:r>
      <w:r w:rsidR="002008AA">
        <w:t>Lesa Garside</w:t>
      </w:r>
      <w:r>
        <w:br/>
        <w:t xml:space="preserve">- </w:t>
      </w:r>
      <w:r>
        <w:br/>
        <w:t>- Pupil Leadership: Our Eco-</w:t>
      </w:r>
      <w:r w:rsidR="002008AA">
        <w:t>Warriors</w:t>
      </w:r>
      <w:r>
        <w:t xml:space="preserve"> monitor progress, and represents pupil voice.</w:t>
      </w:r>
      <w:r>
        <w:br/>
      </w:r>
      <w:r>
        <w:br/>
        <w:t>Progress and priorities are shared termly with SLT and governors. Our work aligns with the DfE’s Sustainability and Climate Change Strategy, ensuring our actions contribute to national goals.</w:t>
      </w:r>
    </w:p>
    <w:p w14:paraId="297A0B6E" w14:textId="77777777" w:rsidR="0025504C" w:rsidRDefault="00000000">
      <w:pPr>
        <w:pStyle w:val="Heading2"/>
      </w:pPr>
      <w:r>
        <w:t>3. Curriculum Integration</w:t>
      </w:r>
    </w:p>
    <w:p w14:paraId="4A155207" w14:textId="5256F495" w:rsidR="0025504C" w:rsidRDefault="00000000">
      <w:r>
        <w:t>We believe climate education should inspire, not overwhelm. Through our curriculum, children explore how humans interact with their environment — past, present, and future. Sustainability themes appear across subjects:</w:t>
      </w:r>
      <w:r>
        <w:br/>
      </w:r>
      <w:r>
        <w:br/>
        <w:t>- Science: energy, materials, habitats, and environmental change</w:t>
      </w:r>
      <w:r>
        <w:br/>
        <w:t>- Geography: Dartmoor fieldwork, water cycles, and global citizenship</w:t>
      </w:r>
      <w:r>
        <w:br/>
        <w:t>- DT and Art: repurposing, sustainable design, natural materials</w:t>
      </w:r>
      <w:r>
        <w:br/>
        <w:t>- PSHE and RE: fairness, justice, and moral responsibility</w:t>
      </w:r>
      <w:r>
        <w:br/>
        <w:t>- English: persuasive writing, eco-poetry, and non-fiction research</w:t>
      </w:r>
      <w:r>
        <w:br/>
      </w:r>
      <w:r>
        <w:br/>
      </w:r>
      <w:r>
        <w:lastRenderedPageBreak/>
        <w:t>Teachers plan cross-curricular opportunities to link classroom study with real-world contexts, such as waste reduction weeks, biodiversity surveys, or energy-saving challenges.</w:t>
      </w:r>
    </w:p>
    <w:p w14:paraId="2EF8BE6F" w14:textId="694AE24C" w:rsidR="0025504C" w:rsidRDefault="00000000">
      <w:pPr>
        <w:pStyle w:val="Heading2"/>
      </w:pPr>
      <w:r>
        <w:t>4. Energy and Estates</w:t>
      </w:r>
    </w:p>
    <w:p w14:paraId="17AE6911" w14:textId="4B847A02" w:rsidR="0025504C" w:rsidRDefault="00000000">
      <w:r>
        <w:t>Our goal is to reduce energy use and improve the efficiency of our buildings while educating children about responsible consumption.</w:t>
      </w:r>
      <w:r>
        <w:br/>
      </w:r>
      <w:r>
        <w:br/>
        <w:t>- Regular energy monitoring and pupil-led audits</w:t>
      </w:r>
      <w:r>
        <w:br/>
        <w:t>- “Switch It Off” campaigns</w:t>
      </w:r>
      <w:r>
        <w:br/>
        <w:t>- Exploration of renewable opportunities (e.g. solar feasibility)</w:t>
      </w:r>
      <w:r>
        <w:br/>
        <w:t>- Timers and LED lighting</w:t>
      </w:r>
      <w:r>
        <w:br/>
        <w:t>- Water awareness posters</w:t>
      </w:r>
      <w:r>
        <w:br/>
      </w:r>
      <w:r>
        <w:br/>
        <w:t>We aim to reduce electricity and gas use year-on-year, with data shared at Eco-Committee meetings.</w:t>
      </w:r>
    </w:p>
    <w:p w14:paraId="19016242" w14:textId="77777777" w:rsidR="0025504C" w:rsidRDefault="00000000">
      <w:pPr>
        <w:pStyle w:val="Heading2"/>
      </w:pPr>
      <w:r>
        <w:t>5. Waste and Resources</w:t>
      </w:r>
    </w:p>
    <w:p w14:paraId="6523307A" w14:textId="0B7B907E" w:rsidR="0025504C" w:rsidRDefault="00000000">
      <w:r>
        <w:t>We teach children that every small action counts.</w:t>
      </w:r>
      <w:r>
        <w:br/>
      </w:r>
      <w:r>
        <w:br/>
        <w:t>- Zero waste goal: continued focus on recycling</w:t>
      </w:r>
      <w:r>
        <w:br/>
        <w:t xml:space="preserve">- Pre-Loved Uniform </w:t>
      </w:r>
      <w:r w:rsidR="00B7592D">
        <w:t>available from the PTFA</w:t>
      </w:r>
      <w:r w:rsidR="00033F98">
        <w:t xml:space="preserve"> (FABS)</w:t>
      </w:r>
      <w:r>
        <w:br/>
        <w:t>- Sustainable procurement where possible</w:t>
      </w:r>
      <w:r>
        <w:br/>
      </w:r>
      <w:r>
        <w:br/>
        <w:t>Our Green Team supports a whole-school ethos of “reduce, reuse, recycle” that is visible and celebrated.</w:t>
      </w:r>
    </w:p>
    <w:p w14:paraId="1207A27F" w14:textId="77777777" w:rsidR="0025504C" w:rsidRDefault="00000000">
      <w:pPr>
        <w:pStyle w:val="Heading2"/>
      </w:pPr>
      <w:r>
        <w:t>6. Biodiversity and School Grounds</w:t>
      </w:r>
    </w:p>
    <w:p w14:paraId="49F1A460" w14:textId="10A93D76" w:rsidR="0025504C" w:rsidRDefault="00000000">
      <w:r>
        <w:t>Our rural setting gives us a special responsibility for biodiversity stewardship.</w:t>
      </w:r>
      <w:r>
        <w:br/>
      </w:r>
      <w:r>
        <w:br/>
        <w:t>- Wildflower meadows and pollinator-friendly planting</w:t>
      </w:r>
      <w:r>
        <w:br/>
        <w:t>- Bug hotels, hedgehog houses, and bird feeders</w:t>
      </w:r>
      <w:r>
        <w:br/>
        <w:t xml:space="preserve">- Forest School </w:t>
      </w:r>
      <w:r w:rsidR="0004140E">
        <w:t xml:space="preserve">Club </w:t>
      </w:r>
      <w:r>
        <w:t>and outdoor learning</w:t>
      </w:r>
      <w:r>
        <w:br/>
        <w:t>- Tree-planting days and Dartmoor partnership projects</w:t>
      </w:r>
      <w:r>
        <w:br/>
      </w:r>
      <w:r>
        <w:br/>
        <w:t>Pupils track seasonal change and species diversity through regular observations and nature journals.</w:t>
      </w:r>
    </w:p>
    <w:p w14:paraId="563BC03B" w14:textId="5BFD7F99" w:rsidR="0025504C" w:rsidRDefault="00000000">
      <w:pPr>
        <w:pStyle w:val="Heading2"/>
      </w:pPr>
      <w:r>
        <w:t>7. Sustainable Travel</w:t>
      </w:r>
    </w:p>
    <w:p w14:paraId="4D4A6A9A" w14:textId="78A3BE86" w:rsidR="0025504C" w:rsidRDefault="00000000">
      <w:r>
        <w:t>We encourage our community to travel actively and safely:</w:t>
      </w:r>
      <w:r>
        <w:br/>
      </w:r>
      <w:r>
        <w:br/>
        <w:t>- Bike and scooter storage</w:t>
      </w:r>
      <w:r>
        <w:br/>
        <w:t>- Class discussions about travel carbon footprints and healthy lifestyles.</w:t>
      </w:r>
    </w:p>
    <w:p w14:paraId="3AE8879D" w14:textId="1E3919E0" w:rsidR="0025504C" w:rsidRDefault="00000000">
      <w:pPr>
        <w:pStyle w:val="Heading2"/>
      </w:pPr>
      <w:r>
        <w:lastRenderedPageBreak/>
        <w:t>8. Community Partnerships</w:t>
      </w:r>
    </w:p>
    <w:p w14:paraId="05A75A92" w14:textId="3B8051D9" w:rsidR="0025504C" w:rsidRDefault="00000000">
      <w:r>
        <w:t>Our Green Team embodies our vision of flourishing together. Parents, carers, and local partners support projects such as:</w:t>
      </w:r>
      <w:r>
        <w:br/>
      </w:r>
      <w:r>
        <w:br/>
        <w:t xml:space="preserve">- Litter-picking </w:t>
      </w:r>
      <w:r>
        <w:br/>
        <w:t>- Tree planting and local biodiversity initiatives</w:t>
      </w:r>
      <w:r>
        <w:br/>
        <w:t>- School-grown produce shared through community events</w:t>
      </w:r>
      <w:r>
        <w:br/>
        <w:t>- Partnerships with local farms and environmental educators</w:t>
      </w:r>
      <w:r>
        <w:br/>
      </w:r>
      <w:r>
        <w:br/>
        <w:t>We celebrate our learning through assemblies, newsletters, and local media, encouraging others to act with us.</w:t>
      </w:r>
    </w:p>
    <w:p w14:paraId="004A3FED" w14:textId="5D687C93" w:rsidR="0025504C" w:rsidRDefault="00000000">
      <w:pPr>
        <w:pStyle w:val="Heading2"/>
      </w:pPr>
      <w:r>
        <w:t>9. Monitoring and Evaluation</w:t>
      </w:r>
    </w:p>
    <w:p w14:paraId="3B831302" w14:textId="6B1995C3" w:rsidR="0025504C" w:rsidRDefault="00000000">
      <w:r>
        <w:t>To ensure progress, we monitor our sustainability journey through:</w:t>
      </w:r>
      <w:r>
        <w:br/>
      </w:r>
      <w:r>
        <w:br/>
        <w:t xml:space="preserve">- </w:t>
      </w:r>
      <w:r w:rsidR="00113D2A">
        <w:t>Regular</w:t>
      </w:r>
      <w:r>
        <w:t xml:space="preserve"> pupil audits (energy, waste, biodiversity)</w:t>
      </w:r>
      <w:r>
        <w:br/>
        <w:t>- Annual Green Flag Review</w:t>
      </w:r>
      <w:r>
        <w:br/>
        <w:t xml:space="preserve">- </w:t>
      </w:r>
      <w:r w:rsidR="000F4AFF">
        <w:t>SLT</w:t>
      </w:r>
      <w:r>
        <w:t xml:space="preserve"> sustainability report</w:t>
      </w:r>
      <w:r>
        <w:br/>
        <w:t>- Pupil reflections</w:t>
      </w:r>
      <w:r>
        <w:br/>
      </w:r>
      <w:r>
        <w:br/>
        <w:t>Impact is measured through tangible outcomes — reduced energy bills, increased biodiversity, and greater pupil engagement.</w:t>
      </w:r>
    </w:p>
    <w:p w14:paraId="2E7CF824" w14:textId="2CCD220A" w:rsidR="0025504C" w:rsidRDefault="00000000">
      <w:pPr>
        <w:pStyle w:val="Heading2"/>
      </w:pPr>
      <w:r>
        <w:t>10. Annual Action Plan (Summary)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25504C" w14:paraId="117760EC" w14:textId="77777777">
        <w:tc>
          <w:tcPr>
            <w:tcW w:w="1728" w:type="dxa"/>
          </w:tcPr>
          <w:p w14:paraId="0B4838B9" w14:textId="77777777" w:rsidR="0025504C" w:rsidRDefault="00000000">
            <w:r>
              <w:t>Focus Area</w:t>
            </w:r>
          </w:p>
        </w:tc>
        <w:tc>
          <w:tcPr>
            <w:tcW w:w="1728" w:type="dxa"/>
          </w:tcPr>
          <w:p w14:paraId="6CB4DB29" w14:textId="022B2496" w:rsidR="0025504C" w:rsidRDefault="00000000">
            <w:r>
              <w:t>Action</w:t>
            </w:r>
          </w:p>
        </w:tc>
        <w:tc>
          <w:tcPr>
            <w:tcW w:w="1728" w:type="dxa"/>
          </w:tcPr>
          <w:p w14:paraId="71489872" w14:textId="77777777" w:rsidR="0025504C" w:rsidRDefault="00000000">
            <w:r>
              <w:t>Lead</w:t>
            </w:r>
          </w:p>
        </w:tc>
        <w:tc>
          <w:tcPr>
            <w:tcW w:w="1728" w:type="dxa"/>
          </w:tcPr>
          <w:p w14:paraId="090D44A1" w14:textId="77777777" w:rsidR="0025504C" w:rsidRDefault="00000000">
            <w:r>
              <w:t>Timescale</w:t>
            </w:r>
          </w:p>
        </w:tc>
        <w:tc>
          <w:tcPr>
            <w:tcW w:w="1728" w:type="dxa"/>
          </w:tcPr>
          <w:p w14:paraId="5D0E87AA" w14:textId="77777777" w:rsidR="0025504C" w:rsidRDefault="00000000">
            <w:r>
              <w:t>Success Measure</w:t>
            </w:r>
          </w:p>
        </w:tc>
      </w:tr>
      <w:tr w:rsidR="0025504C" w14:paraId="565D99B7" w14:textId="77777777">
        <w:tc>
          <w:tcPr>
            <w:tcW w:w="1728" w:type="dxa"/>
          </w:tcPr>
          <w:p w14:paraId="2BCE013F" w14:textId="77777777" w:rsidR="0025504C" w:rsidRDefault="00000000">
            <w:r>
              <w:t>Energy</w:t>
            </w:r>
          </w:p>
        </w:tc>
        <w:tc>
          <w:tcPr>
            <w:tcW w:w="1728" w:type="dxa"/>
          </w:tcPr>
          <w:p w14:paraId="19129A9E" w14:textId="77777777" w:rsidR="0025504C" w:rsidRDefault="00000000">
            <w:r>
              <w:t>Pupil-led energy audit</w:t>
            </w:r>
          </w:p>
        </w:tc>
        <w:tc>
          <w:tcPr>
            <w:tcW w:w="1728" w:type="dxa"/>
          </w:tcPr>
          <w:p w14:paraId="79C252DF" w14:textId="77777777" w:rsidR="0025504C" w:rsidRDefault="00000000">
            <w:r>
              <w:t>Eco-Committee</w:t>
            </w:r>
          </w:p>
        </w:tc>
        <w:tc>
          <w:tcPr>
            <w:tcW w:w="1728" w:type="dxa"/>
          </w:tcPr>
          <w:p w14:paraId="2EF22D0C" w14:textId="77777777" w:rsidR="0025504C" w:rsidRDefault="00000000">
            <w:r>
              <w:t>Spring 2026</w:t>
            </w:r>
          </w:p>
        </w:tc>
        <w:tc>
          <w:tcPr>
            <w:tcW w:w="1728" w:type="dxa"/>
          </w:tcPr>
          <w:p w14:paraId="1BB6FEE7" w14:textId="77777777" w:rsidR="0025504C" w:rsidRDefault="00000000">
            <w:r>
              <w:t>10% reduction in usage</w:t>
            </w:r>
          </w:p>
        </w:tc>
      </w:tr>
      <w:tr w:rsidR="0025504C" w14:paraId="30F525E6" w14:textId="77777777">
        <w:tc>
          <w:tcPr>
            <w:tcW w:w="1728" w:type="dxa"/>
          </w:tcPr>
          <w:p w14:paraId="5FDEEB5A" w14:textId="77777777" w:rsidR="0025504C" w:rsidRDefault="00000000">
            <w:r>
              <w:t>Waste</w:t>
            </w:r>
          </w:p>
        </w:tc>
        <w:tc>
          <w:tcPr>
            <w:tcW w:w="1728" w:type="dxa"/>
          </w:tcPr>
          <w:p w14:paraId="05F7CECA" w14:textId="77777777" w:rsidR="0025504C" w:rsidRDefault="00000000">
            <w:r>
              <w:t>Plastic-Free Lunches week</w:t>
            </w:r>
          </w:p>
        </w:tc>
        <w:tc>
          <w:tcPr>
            <w:tcW w:w="1728" w:type="dxa"/>
          </w:tcPr>
          <w:p w14:paraId="0EC4CEDD" w14:textId="77777777" w:rsidR="0025504C" w:rsidRDefault="00000000">
            <w:r>
              <w:t>Green Team</w:t>
            </w:r>
          </w:p>
        </w:tc>
        <w:tc>
          <w:tcPr>
            <w:tcW w:w="1728" w:type="dxa"/>
          </w:tcPr>
          <w:p w14:paraId="2F409F98" w14:textId="77777777" w:rsidR="0025504C" w:rsidRDefault="00000000">
            <w:r>
              <w:t>Summer 2026</w:t>
            </w:r>
          </w:p>
        </w:tc>
        <w:tc>
          <w:tcPr>
            <w:tcW w:w="1728" w:type="dxa"/>
          </w:tcPr>
          <w:p w14:paraId="5D37639B" w14:textId="77777777" w:rsidR="0025504C" w:rsidRDefault="00000000">
            <w:r>
              <w:t>Reduction in single-use plastics</w:t>
            </w:r>
          </w:p>
        </w:tc>
      </w:tr>
      <w:tr w:rsidR="0025504C" w14:paraId="437DF62C" w14:textId="77777777">
        <w:tc>
          <w:tcPr>
            <w:tcW w:w="1728" w:type="dxa"/>
          </w:tcPr>
          <w:p w14:paraId="47BBB44F" w14:textId="77777777" w:rsidR="0025504C" w:rsidRDefault="00000000">
            <w:r>
              <w:t>Biodiversity</w:t>
            </w:r>
          </w:p>
        </w:tc>
        <w:tc>
          <w:tcPr>
            <w:tcW w:w="1728" w:type="dxa"/>
          </w:tcPr>
          <w:p w14:paraId="070106AE" w14:textId="770C0ADA" w:rsidR="0025504C" w:rsidRDefault="00000000">
            <w:r>
              <w:t>Pollinator-friendly garden</w:t>
            </w:r>
          </w:p>
        </w:tc>
        <w:tc>
          <w:tcPr>
            <w:tcW w:w="1728" w:type="dxa"/>
          </w:tcPr>
          <w:p w14:paraId="4D69FBBB" w14:textId="77777777" w:rsidR="0025504C" w:rsidRDefault="00000000">
            <w:r>
              <w:t>Staff + pupils</w:t>
            </w:r>
          </w:p>
        </w:tc>
        <w:tc>
          <w:tcPr>
            <w:tcW w:w="1728" w:type="dxa"/>
          </w:tcPr>
          <w:p w14:paraId="75EB0973" w14:textId="77777777" w:rsidR="0025504C" w:rsidRDefault="00000000">
            <w:r>
              <w:t>Ongoing</w:t>
            </w:r>
          </w:p>
        </w:tc>
        <w:tc>
          <w:tcPr>
            <w:tcW w:w="1728" w:type="dxa"/>
          </w:tcPr>
          <w:p w14:paraId="54D67CC8" w14:textId="77777777" w:rsidR="0025504C" w:rsidRDefault="00000000">
            <w:r>
              <w:t>Increased biodiversity count</w:t>
            </w:r>
          </w:p>
        </w:tc>
      </w:tr>
      <w:tr w:rsidR="0025504C" w14:paraId="417D2375" w14:textId="77777777">
        <w:tc>
          <w:tcPr>
            <w:tcW w:w="1728" w:type="dxa"/>
          </w:tcPr>
          <w:p w14:paraId="5259D6F1" w14:textId="77777777" w:rsidR="0025504C" w:rsidRDefault="00000000">
            <w:r>
              <w:t>Travel</w:t>
            </w:r>
          </w:p>
        </w:tc>
        <w:tc>
          <w:tcPr>
            <w:tcW w:w="1728" w:type="dxa"/>
          </w:tcPr>
          <w:p w14:paraId="5B97B709" w14:textId="77777777" w:rsidR="0025504C" w:rsidRDefault="00000000">
            <w:r>
              <w:t>Walk or Wheel Wednesday</w:t>
            </w:r>
          </w:p>
        </w:tc>
        <w:tc>
          <w:tcPr>
            <w:tcW w:w="1728" w:type="dxa"/>
          </w:tcPr>
          <w:p w14:paraId="6655CC27" w14:textId="77777777" w:rsidR="0025504C" w:rsidRDefault="00000000">
            <w:r>
              <w:t>Mr Newton</w:t>
            </w:r>
          </w:p>
        </w:tc>
        <w:tc>
          <w:tcPr>
            <w:tcW w:w="1728" w:type="dxa"/>
          </w:tcPr>
          <w:p w14:paraId="0485E5FD" w14:textId="35F51CEA" w:rsidR="0025504C" w:rsidRDefault="00113D2A">
            <w:r>
              <w:t>Autumn</w:t>
            </w:r>
            <w:r w:rsidR="00000000">
              <w:t xml:space="preserve"> 2026</w:t>
            </w:r>
          </w:p>
        </w:tc>
        <w:tc>
          <w:tcPr>
            <w:tcW w:w="1728" w:type="dxa"/>
          </w:tcPr>
          <w:p w14:paraId="1FD4CB04" w14:textId="77777777" w:rsidR="0025504C" w:rsidRDefault="00000000">
            <w:r>
              <w:t>% of pupils walking/cycling up</w:t>
            </w:r>
          </w:p>
        </w:tc>
      </w:tr>
      <w:tr w:rsidR="0025504C" w14:paraId="00209332" w14:textId="77777777">
        <w:tc>
          <w:tcPr>
            <w:tcW w:w="1728" w:type="dxa"/>
          </w:tcPr>
          <w:p w14:paraId="78C61285" w14:textId="77777777" w:rsidR="0025504C" w:rsidRDefault="00000000">
            <w:r>
              <w:t>Curriculum</w:t>
            </w:r>
          </w:p>
        </w:tc>
        <w:tc>
          <w:tcPr>
            <w:tcW w:w="1728" w:type="dxa"/>
          </w:tcPr>
          <w:p w14:paraId="61C18268" w14:textId="75A1D0F1" w:rsidR="0025504C" w:rsidRDefault="00000000">
            <w:r>
              <w:t xml:space="preserve">Embed sustainability </w:t>
            </w:r>
            <w:r>
              <w:lastRenderedPageBreak/>
              <w:t>themes</w:t>
            </w:r>
          </w:p>
        </w:tc>
        <w:tc>
          <w:tcPr>
            <w:tcW w:w="1728" w:type="dxa"/>
          </w:tcPr>
          <w:p w14:paraId="57B4C6FE" w14:textId="77777777" w:rsidR="0025504C" w:rsidRDefault="00000000">
            <w:r>
              <w:lastRenderedPageBreak/>
              <w:t>SLT + Staff</w:t>
            </w:r>
          </w:p>
        </w:tc>
        <w:tc>
          <w:tcPr>
            <w:tcW w:w="1728" w:type="dxa"/>
          </w:tcPr>
          <w:p w14:paraId="4D42D7BD" w14:textId="77777777" w:rsidR="0025504C" w:rsidRDefault="00000000">
            <w:r>
              <w:t>Review termly</w:t>
            </w:r>
          </w:p>
        </w:tc>
        <w:tc>
          <w:tcPr>
            <w:tcW w:w="1728" w:type="dxa"/>
          </w:tcPr>
          <w:p w14:paraId="185B42DB" w14:textId="77777777" w:rsidR="0025504C" w:rsidRDefault="00000000">
            <w:r>
              <w:t xml:space="preserve">Evidenced in planning and </w:t>
            </w:r>
            <w:r>
              <w:lastRenderedPageBreak/>
              <w:t>displays</w:t>
            </w:r>
          </w:p>
        </w:tc>
      </w:tr>
    </w:tbl>
    <w:p w14:paraId="7CBB8B26" w14:textId="66804C99" w:rsidR="0025504C" w:rsidRDefault="00000000">
      <w:pPr>
        <w:pStyle w:val="Heading2"/>
      </w:pPr>
      <w:r>
        <w:lastRenderedPageBreak/>
        <w:t>Conclusion</w:t>
      </w:r>
    </w:p>
    <w:p w14:paraId="41D63488" w14:textId="4EEDD5DF" w:rsidR="0025504C" w:rsidRDefault="0004140E">
      <w:r>
        <w:t xml:space="preserve">At </w:t>
      </w:r>
      <w:r w:rsidR="00113D2A">
        <w:t xml:space="preserve">Mary Dean’s </w:t>
      </w:r>
      <w:r>
        <w:t xml:space="preserve">CE Primary School, sustainability is not a one-off project — it’s a way of thinking, learning, and living. Every action, no matter how small, helps us flourish together as responsible citizens of the world God created. </w:t>
      </w:r>
    </w:p>
    <w:sectPr w:rsidR="0025504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9054541">
    <w:abstractNumId w:val="8"/>
  </w:num>
  <w:num w:numId="2" w16cid:durableId="1758987799">
    <w:abstractNumId w:val="6"/>
  </w:num>
  <w:num w:numId="3" w16cid:durableId="516575370">
    <w:abstractNumId w:val="5"/>
  </w:num>
  <w:num w:numId="4" w16cid:durableId="716054903">
    <w:abstractNumId w:val="4"/>
  </w:num>
  <w:num w:numId="5" w16cid:durableId="52698563">
    <w:abstractNumId w:val="7"/>
  </w:num>
  <w:num w:numId="6" w16cid:durableId="1859197089">
    <w:abstractNumId w:val="3"/>
  </w:num>
  <w:num w:numId="7" w16cid:durableId="1940486220">
    <w:abstractNumId w:val="2"/>
  </w:num>
  <w:num w:numId="8" w16cid:durableId="67382921">
    <w:abstractNumId w:val="1"/>
  </w:num>
  <w:num w:numId="9" w16cid:durableId="91903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3F98"/>
    <w:rsid w:val="00034616"/>
    <w:rsid w:val="0004140E"/>
    <w:rsid w:val="0006063C"/>
    <w:rsid w:val="000724B1"/>
    <w:rsid w:val="000F4AFF"/>
    <w:rsid w:val="00113D2A"/>
    <w:rsid w:val="0015074B"/>
    <w:rsid w:val="001B711F"/>
    <w:rsid w:val="002008AA"/>
    <w:rsid w:val="0025504C"/>
    <w:rsid w:val="0029639D"/>
    <w:rsid w:val="00326F90"/>
    <w:rsid w:val="00462FC1"/>
    <w:rsid w:val="005C4850"/>
    <w:rsid w:val="00882F03"/>
    <w:rsid w:val="008D11BC"/>
    <w:rsid w:val="00932A6A"/>
    <w:rsid w:val="009F14B7"/>
    <w:rsid w:val="00AA1D8D"/>
    <w:rsid w:val="00B47730"/>
    <w:rsid w:val="00B65200"/>
    <w:rsid w:val="00B7592D"/>
    <w:rsid w:val="00B76AB0"/>
    <w:rsid w:val="00CB0664"/>
    <w:rsid w:val="00F67A4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EDD09C"/>
  <w14:defaultImageDpi w14:val="300"/>
  <w15:docId w15:val="{4F45DA1F-7C62-48FB-92BB-75341D8E0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757</Words>
  <Characters>4491</Characters>
  <Application>Microsoft Office Word</Application>
  <DocSecurity>0</DocSecurity>
  <Lines>149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Lesa Garside</cp:lastModifiedBy>
  <cp:revision>10</cp:revision>
  <dcterms:created xsi:type="dcterms:W3CDTF">2025-12-15T09:09:00Z</dcterms:created>
  <dcterms:modified xsi:type="dcterms:W3CDTF">2025-12-15T09:28:00Z</dcterms:modified>
  <cp:category/>
</cp:coreProperties>
</file>