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DF016" w14:textId="6A648497" w:rsidR="008564A1" w:rsidRPr="00DC5193" w:rsidRDefault="00AC1F01" w:rsidP="008564A1">
      <w:pPr>
        <w:rPr>
          <w:rFonts w:cstheme="minorHAnsi"/>
          <w:color w:val="000000" w:themeColor="text1"/>
        </w:rPr>
      </w:pPr>
      <w:r w:rsidRPr="00DC5193">
        <w:rPr>
          <w:rFonts w:cstheme="minorHAnsi"/>
          <w:noProof/>
          <w:color w:val="000000" w:themeColor="text1"/>
          <w:lang w:eastAsia="en-GB"/>
        </w:rPr>
        <w:drawing>
          <wp:anchor distT="0" distB="0" distL="114300" distR="114300" simplePos="0" relativeHeight="251659264" behindDoc="1" locked="0" layoutInCell="1" allowOverlap="1" wp14:anchorId="7AA8ABB3" wp14:editId="4B6256BC">
            <wp:simplePos x="0" y="0"/>
            <wp:positionH relativeFrom="margin">
              <wp:posOffset>4528185</wp:posOffset>
            </wp:positionH>
            <wp:positionV relativeFrom="paragraph">
              <wp:posOffset>0</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r w:rsidR="007D4E72">
        <w:rPr>
          <w:rFonts w:cstheme="minorHAnsi"/>
          <w:noProof/>
          <w:color w:val="000000" w:themeColor="text1"/>
        </w:rPr>
        <w:drawing>
          <wp:inline distT="0" distB="0" distL="0" distR="0" wp14:anchorId="1C13EDF2" wp14:editId="1639BFCC">
            <wp:extent cx="1627505" cy="774065"/>
            <wp:effectExtent l="0" t="0" r="0" b="6985"/>
            <wp:docPr id="5347962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7505" cy="774065"/>
                    </a:xfrm>
                    <a:prstGeom prst="rect">
                      <a:avLst/>
                    </a:prstGeom>
                    <a:noFill/>
                  </pic:spPr>
                </pic:pic>
              </a:graphicData>
            </a:graphic>
          </wp:inline>
        </w:drawing>
      </w:r>
    </w:p>
    <w:p w14:paraId="301FF9C5" w14:textId="675EDBEF" w:rsidR="008564A1" w:rsidRPr="00DC5193" w:rsidRDefault="007F4775" w:rsidP="008564A1">
      <w:pPr>
        <w:rPr>
          <w:rFonts w:cstheme="minorHAnsi"/>
          <w:color w:val="000000" w:themeColor="text1"/>
        </w:rPr>
      </w:pPr>
      <w:r w:rsidRPr="00DC5193">
        <w:rPr>
          <w:rFonts w:cstheme="minorHAnsi"/>
          <w:noProof/>
          <w:color w:val="000000" w:themeColor="text1"/>
          <w:lang w:eastAsia="en-GB"/>
        </w:rPr>
        <mc:AlternateContent>
          <mc:Choice Requires="wps">
            <w:drawing>
              <wp:anchor distT="4294967295" distB="4294967295" distL="114300" distR="114300" simplePos="0" relativeHeight="251664384" behindDoc="0" locked="0" layoutInCell="1" allowOverlap="1" wp14:anchorId="1E5DB0D0" wp14:editId="16F93C85">
                <wp:simplePos x="0" y="0"/>
                <wp:positionH relativeFrom="margin">
                  <wp:align>center</wp:align>
                </wp:positionH>
                <wp:positionV relativeFrom="paragraph">
                  <wp:posOffset>305435</wp:posOffset>
                </wp:positionV>
                <wp:extent cx="6473190" cy="0"/>
                <wp:effectExtent l="0" t="19050" r="2286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C4D4310" id="Straight Connector 2" o:spid="_x0000_s1026" style="position:absolute;z-index:25166438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4.05pt" to="509.7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" strokecolor="#ee2a7b" strokeweight="2.25pt">
                <v:stroke joinstyle="miter"/>
                <o:lock v:ext="edit" shapetype="f"/>
                <w10:wrap anchorx="margin"/>
              </v:line>
            </w:pict>
          </mc:Fallback>
        </mc:AlternateContent>
      </w:r>
    </w:p>
    <w:p w14:paraId="55BDD348" w14:textId="00A1EE7C" w:rsidR="008564A1" w:rsidRPr="00DC5193" w:rsidRDefault="00AC1F01" w:rsidP="008564A1">
      <w:pPr>
        <w:rPr>
          <w:rFonts w:cstheme="minorHAnsi"/>
          <w:color w:val="000000" w:themeColor="text1"/>
        </w:rPr>
      </w:pPr>
      <w:r w:rsidRPr="00DC5193">
        <w:rPr>
          <w:rFonts w:cstheme="minorHAnsi"/>
          <w:noProof/>
          <w:color w:val="000000" w:themeColor="text1"/>
          <w:lang w:eastAsia="en-GB"/>
        </w:rPr>
        <mc:AlternateContent>
          <mc:Choice Requires="wps">
            <w:drawing>
              <wp:anchor distT="0" distB="0" distL="114300" distR="114300" simplePos="0" relativeHeight="251663360" behindDoc="0" locked="0" layoutInCell="1" allowOverlap="1" wp14:anchorId="525AA47D" wp14:editId="733B7C99">
                <wp:simplePos x="0" y="0"/>
                <wp:positionH relativeFrom="margin">
                  <wp:align>right</wp:align>
                </wp:positionH>
                <wp:positionV relativeFrom="paragraph">
                  <wp:posOffset>103265</wp:posOffset>
                </wp:positionV>
                <wp:extent cx="6841782" cy="162942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1782" cy="1629420"/>
                        </a:xfrm>
                        <a:prstGeom prst="rect">
                          <a:avLst/>
                        </a:prstGeom>
                        <a:noFill/>
                        <a:ln w="6350">
                          <a:noFill/>
                        </a:ln>
                      </wps:spPr>
                      <wps:txbx>
                        <w:txbxContent>
                          <w:p w14:paraId="1F6EDFF8" w14:textId="38B0854E"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w:t>
                            </w:r>
                            <w:r w:rsidR="007D4E72">
                              <w:rPr>
                                <w:rFonts w:cstheme="minorHAnsi"/>
                                <w:b/>
                                <w:color w:val="000000"/>
                                <w:sz w:val="48"/>
                                <w:szCs w:val="48"/>
                              </w:rPr>
                              <w:t>ance volunteers</w:t>
                            </w:r>
                          </w:p>
                          <w:p w14:paraId="2895725B" w14:textId="134095DC" w:rsidR="007F4775" w:rsidRPr="007D4E72" w:rsidRDefault="007D4E72" w:rsidP="007F4775">
                            <w:pPr>
                              <w:jc w:val="right"/>
                              <w:rPr>
                                <w:rFonts w:cstheme="minorHAnsi"/>
                                <w:sz w:val="40"/>
                                <w:szCs w:val="40"/>
                              </w:rPr>
                            </w:pPr>
                            <w:r w:rsidRPr="007D4E72">
                              <w:rPr>
                                <w:rFonts w:cstheme="minorHAnsi"/>
                                <w:sz w:val="40"/>
                                <w:szCs w:val="40"/>
                              </w:rPr>
                              <w:t>The First Federation Trust</w:t>
                            </w:r>
                          </w:p>
                          <w:p w14:paraId="0D15F954" w14:textId="065D56C1" w:rsidR="00AC1F01" w:rsidRPr="00AC1F01" w:rsidRDefault="007D4E72" w:rsidP="00AC1F01">
                            <w:pPr>
                              <w:jc w:val="right"/>
                              <w:rPr>
                                <w:rFonts w:ascii="Arial" w:eastAsia="Calibri" w:hAnsi="Arial" w:cs="Arial"/>
                                <w:color w:val="000000"/>
                                <w:sz w:val="32"/>
                                <w:szCs w:val="40"/>
                              </w:rPr>
                            </w:pPr>
                            <w:r>
                              <w:rPr>
                                <w:rFonts w:ascii="Calibri" w:eastAsia="Calibri" w:hAnsi="Calibri" w:cs="Calibri"/>
                                <w:color w:val="000000"/>
                                <w:sz w:val="32"/>
                                <w:szCs w:val="40"/>
                              </w:rPr>
                              <w:t xml:space="preserve">Version: </w:t>
                            </w:r>
                            <w:r w:rsidR="001164DA">
                              <w:rPr>
                                <w:rFonts w:ascii="Calibri" w:eastAsia="Calibri" w:hAnsi="Calibri" w:cs="Calibri"/>
                                <w:color w:val="000000"/>
                                <w:sz w:val="32"/>
                                <w:szCs w:val="40"/>
                              </w:rPr>
                              <w:t>November</w:t>
                            </w:r>
                            <w:r>
                              <w:rPr>
                                <w:rFonts w:ascii="Calibri" w:eastAsia="Calibri" w:hAnsi="Calibri" w:cs="Calibri"/>
                                <w:color w:val="000000"/>
                                <w:sz w:val="32"/>
                                <w:szCs w:val="40"/>
                              </w:rPr>
                              <w:t xml:space="preserve"> 2025</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5AA47D" id="_x0000_t202" coordsize="21600,21600" o:spt="202" path="m,l,21600r21600,l21600,xe">
                <v:stroke joinstyle="miter"/>
                <v:path gradientshapeok="t" o:connecttype="rect"/>
              </v:shapetype>
              <v:shape id="Text Box 11" o:spid="_x0000_s1026" type="#_x0000_t202" style="position:absolute;margin-left:487.5pt;margin-top:8.15pt;width:538.7pt;height:128.3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" filled="f" stroked="f" strokeweight=".5pt">
                <v:textbox>
                  <w:txbxContent>
                    <w:p w14:paraId="1F6EDFF8" w14:textId="38B0854E"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w:t>
                      </w:r>
                      <w:r w:rsidR="007D4E72">
                        <w:rPr>
                          <w:rFonts w:cstheme="minorHAnsi"/>
                          <w:b/>
                          <w:color w:val="000000"/>
                          <w:sz w:val="48"/>
                          <w:szCs w:val="48"/>
                        </w:rPr>
                        <w:t>ance volunteers</w:t>
                      </w:r>
                    </w:p>
                    <w:p w14:paraId="2895725B" w14:textId="134095DC" w:rsidR="007F4775" w:rsidRPr="007D4E72" w:rsidRDefault="007D4E72" w:rsidP="007F4775">
                      <w:pPr>
                        <w:jc w:val="right"/>
                        <w:rPr>
                          <w:rFonts w:cstheme="minorHAnsi"/>
                          <w:sz w:val="40"/>
                          <w:szCs w:val="40"/>
                        </w:rPr>
                      </w:pPr>
                      <w:r w:rsidRPr="007D4E72">
                        <w:rPr>
                          <w:rFonts w:cstheme="minorHAnsi"/>
                          <w:sz w:val="40"/>
                          <w:szCs w:val="40"/>
                        </w:rPr>
                        <w:t>The First Federation Trust</w:t>
                      </w:r>
                    </w:p>
                    <w:p w14:paraId="0D15F954" w14:textId="065D56C1" w:rsidR="00AC1F01" w:rsidRPr="00AC1F01" w:rsidRDefault="007D4E72" w:rsidP="00AC1F01">
                      <w:pPr>
                        <w:jc w:val="right"/>
                        <w:rPr>
                          <w:rFonts w:ascii="Arial" w:eastAsia="Calibri" w:hAnsi="Arial" w:cs="Arial"/>
                          <w:color w:val="000000"/>
                          <w:sz w:val="32"/>
                          <w:szCs w:val="40"/>
                        </w:rPr>
                      </w:pPr>
                      <w:r>
                        <w:rPr>
                          <w:rFonts w:ascii="Calibri" w:eastAsia="Calibri" w:hAnsi="Calibri" w:cs="Calibri"/>
                          <w:color w:val="000000"/>
                          <w:sz w:val="32"/>
                          <w:szCs w:val="40"/>
                        </w:rPr>
                        <w:t xml:space="preserve">Version: </w:t>
                      </w:r>
                      <w:r w:rsidR="001164DA">
                        <w:rPr>
                          <w:rFonts w:ascii="Calibri" w:eastAsia="Calibri" w:hAnsi="Calibri" w:cs="Calibri"/>
                          <w:color w:val="000000"/>
                          <w:sz w:val="32"/>
                          <w:szCs w:val="40"/>
                        </w:rPr>
                        <w:t>November</w:t>
                      </w:r>
                      <w:r>
                        <w:rPr>
                          <w:rFonts w:ascii="Calibri" w:eastAsia="Calibri" w:hAnsi="Calibri" w:cs="Calibri"/>
                          <w:color w:val="000000"/>
                          <w:sz w:val="32"/>
                          <w:szCs w:val="40"/>
                        </w:rPr>
                        <w:t xml:space="preserve"> 2025</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v:textbox>
                <w10:wrap anchorx="margin"/>
              </v:shape>
            </w:pict>
          </mc:Fallback>
        </mc:AlternateContent>
      </w:r>
    </w:p>
    <w:p w14:paraId="6E5F4D64" w14:textId="0AA1EA30" w:rsidR="008564A1" w:rsidRPr="00DC5193" w:rsidRDefault="008564A1" w:rsidP="008564A1">
      <w:pPr>
        <w:rPr>
          <w:rFonts w:cstheme="minorHAnsi"/>
          <w:color w:val="000000" w:themeColor="text1"/>
        </w:rPr>
      </w:pPr>
    </w:p>
    <w:p w14:paraId="19BA6985" w14:textId="4574E5A8" w:rsidR="008564A1" w:rsidRPr="00DC5193" w:rsidRDefault="008564A1" w:rsidP="008564A1">
      <w:pPr>
        <w:rPr>
          <w:rFonts w:cstheme="minorHAnsi"/>
          <w:color w:val="000000" w:themeColor="text1"/>
        </w:rPr>
      </w:pPr>
    </w:p>
    <w:p w14:paraId="27EAEC3F" w14:textId="5164C0D6" w:rsidR="008564A1" w:rsidRPr="00DC5193" w:rsidRDefault="008564A1" w:rsidP="008564A1">
      <w:pPr>
        <w:rPr>
          <w:rFonts w:cstheme="minorHAnsi"/>
          <w:color w:val="000000" w:themeColor="text1"/>
        </w:rPr>
      </w:pPr>
    </w:p>
    <w:p w14:paraId="74CB657A" w14:textId="1F06A533" w:rsidR="008564A1" w:rsidRPr="00DC5193" w:rsidRDefault="008564A1" w:rsidP="008564A1">
      <w:pPr>
        <w:rPr>
          <w:rFonts w:cstheme="minorHAnsi"/>
          <w:color w:val="000000" w:themeColor="text1"/>
        </w:rPr>
      </w:pPr>
    </w:p>
    <w:p w14:paraId="51044BC6" w14:textId="5CFC5EE1" w:rsidR="008564A1" w:rsidRPr="00DC5193" w:rsidRDefault="007F4775" w:rsidP="008564A1">
      <w:pPr>
        <w:rPr>
          <w:rFonts w:cstheme="minorHAnsi"/>
          <w:color w:val="000000" w:themeColor="text1"/>
        </w:rPr>
      </w:pPr>
      <w:r w:rsidRPr="00DC5193">
        <w:rPr>
          <w:rFonts w:cstheme="minorHAnsi"/>
          <w:noProof/>
          <w:color w:val="000000" w:themeColor="text1"/>
          <w:lang w:eastAsia="en-GB"/>
        </w:rPr>
        <mc:AlternateContent>
          <mc:Choice Requires="wps">
            <w:drawing>
              <wp:anchor distT="4294967295" distB="4294967295" distL="114300" distR="114300" simplePos="0" relativeHeight="251668480" behindDoc="0" locked="0" layoutInCell="1" allowOverlap="1" wp14:anchorId="66D89A72" wp14:editId="58D0D745">
                <wp:simplePos x="0" y="0"/>
                <wp:positionH relativeFrom="margin">
                  <wp:align>center</wp:align>
                </wp:positionH>
                <wp:positionV relativeFrom="paragraph">
                  <wp:posOffset>189865</wp:posOffset>
                </wp:positionV>
                <wp:extent cx="6441440" cy="0"/>
                <wp:effectExtent l="0" t="1905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D603015" id="Straight Connector 2" o:spid="_x0000_s1026" style="position:absolute;z-index:251668480;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4.95pt" to="507.2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" strokecolor="#ee2a7b" strokeweight="2.25pt">
                <v:stroke joinstyle="miter"/>
                <o:lock v:ext="edit" shapetype="f"/>
                <w10:wrap anchorx="margin"/>
              </v:line>
            </w:pict>
          </mc:Fallback>
        </mc:AlternateContent>
      </w:r>
    </w:p>
    <w:p w14:paraId="09B90178" w14:textId="779DA5F9" w:rsidR="008564A1" w:rsidRPr="00DC5193" w:rsidRDefault="008564A1" w:rsidP="008564A1">
      <w:pPr>
        <w:rPr>
          <w:rFonts w:cstheme="minorHAnsi"/>
          <w:color w:val="000000" w:themeColor="text1"/>
        </w:rPr>
      </w:pPr>
    </w:p>
    <w:tbl>
      <w:tblPr>
        <w:tblpPr w:leftFromText="180" w:rightFromText="180" w:vertAnchor="text" w:horzAnchor="margin" w:tblpXSpec="center" w:tblpY="155"/>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FB30A1" w:rsidRPr="00DC5193" w14:paraId="4FA3A59E" w14:textId="77777777" w:rsidTr="00AC1F01">
        <w:tc>
          <w:tcPr>
            <w:tcW w:w="3114" w:type="dxa"/>
          </w:tcPr>
          <w:p w14:paraId="20A88909" w14:textId="5981C9C9" w:rsidR="00FB30A1" w:rsidRPr="00DC5193" w:rsidRDefault="00FB30A1" w:rsidP="00AC1F01">
            <w:pPr>
              <w:rPr>
                <w:rFonts w:eastAsia="Calibri" w:cstheme="minorHAnsi"/>
                <w:color w:val="000000" w:themeColor="text1"/>
              </w:rPr>
            </w:pPr>
            <w:r>
              <w:rPr>
                <w:rFonts w:eastAsia="Calibri" w:cstheme="minorHAnsi"/>
                <w:color w:val="000000" w:themeColor="text1"/>
              </w:rPr>
              <w:t>Adopted:</w:t>
            </w:r>
          </w:p>
        </w:tc>
        <w:tc>
          <w:tcPr>
            <w:tcW w:w="5250" w:type="dxa"/>
          </w:tcPr>
          <w:p w14:paraId="7C9DDFE7" w14:textId="624F36CF" w:rsidR="00FB30A1" w:rsidRDefault="003D4719" w:rsidP="00AC1F01">
            <w:pPr>
              <w:rPr>
                <w:rFonts w:eastAsia="Calibri" w:cstheme="minorHAnsi"/>
                <w:color w:val="000000" w:themeColor="text1"/>
              </w:rPr>
            </w:pPr>
            <w:r>
              <w:rPr>
                <w:rFonts w:eastAsia="Calibri" w:cstheme="minorHAnsi"/>
                <w:color w:val="000000" w:themeColor="text1"/>
              </w:rPr>
              <w:t>20 November 2025</w:t>
            </w:r>
          </w:p>
        </w:tc>
      </w:tr>
      <w:tr w:rsidR="00DC5193" w:rsidRPr="00DC5193" w14:paraId="46291FF8" w14:textId="77777777" w:rsidTr="00AC1F01">
        <w:tc>
          <w:tcPr>
            <w:tcW w:w="3114" w:type="dxa"/>
          </w:tcPr>
          <w:p w14:paraId="04ADDA66" w14:textId="77777777" w:rsidR="00AC1F01" w:rsidRPr="00DC5193" w:rsidRDefault="00AC1F01" w:rsidP="00AC1F01">
            <w:pPr>
              <w:rPr>
                <w:rFonts w:eastAsia="Calibri" w:cstheme="minorHAnsi"/>
                <w:color w:val="000000" w:themeColor="text1"/>
              </w:rPr>
            </w:pPr>
            <w:bookmarkStart w:id="0" w:name="_Toc32498084"/>
            <w:bookmarkStart w:id="1" w:name="_Toc64971936"/>
            <w:bookmarkStart w:id="2" w:name="_Hlk64968212"/>
            <w:r w:rsidRPr="00DC5193">
              <w:rPr>
                <w:rFonts w:eastAsia="Calibri" w:cstheme="minorHAnsi"/>
                <w:color w:val="000000" w:themeColor="text1"/>
              </w:rPr>
              <w:t>Last Reviewed</w:t>
            </w:r>
            <w:bookmarkEnd w:id="0"/>
            <w:bookmarkEnd w:id="1"/>
          </w:p>
        </w:tc>
        <w:tc>
          <w:tcPr>
            <w:tcW w:w="5250" w:type="dxa"/>
          </w:tcPr>
          <w:p w14:paraId="1CA02145" w14:textId="4A125871" w:rsidR="00AC1F01" w:rsidRPr="00DC5193" w:rsidRDefault="001164DA" w:rsidP="00AC1F01">
            <w:pPr>
              <w:rPr>
                <w:rFonts w:eastAsia="Calibri" w:cstheme="minorHAnsi"/>
                <w:color w:val="000000" w:themeColor="text1"/>
              </w:rPr>
            </w:pPr>
            <w:r>
              <w:rPr>
                <w:rFonts w:eastAsia="Calibri" w:cstheme="minorHAnsi"/>
                <w:color w:val="000000" w:themeColor="text1"/>
              </w:rPr>
              <w:t>November</w:t>
            </w:r>
            <w:r w:rsidR="007D4E72">
              <w:rPr>
                <w:rFonts w:eastAsia="Calibri" w:cstheme="minorHAnsi"/>
                <w:color w:val="000000" w:themeColor="text1"/>
              </w:rPr>
              <w:t xml:space="preserve"> 2025</w:t>
            </w:r>
          </w:p>
        </w:tc>
      </w:tr>
      <w:tr w:rsidR="00DC5193" w:rsidRPr="00DC5193" w14:paraId="319E1B6B" w14:textId="77777777" w:rsidTr="00AC1F01">
        <w:tc>
          <w:tcPr>
            <w:tcW w:w="3114" w:type="dxa"/>
          </w:tcPr>
          <w:p w14:paraId="32BC4702" w14:textId="77777777" w:rsidR="00AC1F01" w:rsidRPr="00DC5193" w:rsidRDefault="00AC1F01" w:rsidP="00AC1F01">
            <w:pPr>
              <w:rPr>
                <w:rFonts w:eastAsia="Calibri" w:cstheme="minorHAnsi"/>
                <w:color w:val="000000" w:themeColor="text1"/>
              </w:rPr>
            </w:pPr>
            <w:bookmarkStart w:id="3" w:name="_Toc32498085"/>
            <w:bookmarkStart w:id="4" w:name="_Toc64971937"/>
            <w:r w:rsidRPr="00DC5193">
              <w:rPr>
                <w:rFonts w:eastAsia="Calibri" w:cstheme="minorHAnsi"/>
                <w:color w:val="000000" w:themeColor="text1"/>
              </w:rPr>
              <w:t>Reviewed By</w:t>
            </w:r>
            <w:bookmarkEnd w:id="3"/>
            <w:r w:rsidRPr="00DC5193">
              <w:rPr>
                <w:rFonts w:eastAsia="Calibri" w:cstheme="minorHAnsi"/>
                <w:color w:val="000000" w:themeColor="text1"/>
              </w:rPr>
              <w:t xml:space="preserve"> (Name)</w:t>
            </w:r>
            <w:bookmarkEnd w:id="4"/>
          </w:p>
        </w:tc>
        <w:tc>
          <w:tcPr>
            <w:tcW w:w="5250" w:type="dxa"/>
          </w:tcPr>
          <w:p w14:paraId="7BFCF05D" w14:textId="151ABACB" w:rsidR="00AC1F01" w:rsidRPr="00DC5193" w:rsidRDefault="003C4C34" w:rsidP="00AC1F01">
            <w:pPr>
              <w:rPr>
                <w:rFonts w:eastAsia="Calibri" w:cstheme="minorHAnsi"/>
                <w:color w:val="000000" w:themeColor="text1"/>
              </w:rPr>
            </w:pPr>
            <w:r>
              <w:rPr>
                <w:rFonts w:eastAsia="Calibri" w:cstheme="minorHAnsi"/>
                <w:color w:val="000000" w:themeColor="text1"/>
              </w:rPr>
              <w:t>Isabelle Candy</w:t>
            </w:r>
          </w:p>
        </w:tc>
      </w:tr>
      <w:tr w:rsidR="00DC5193" w:rsidRPr="00DC5193" w14:paraId="24263AF5" w14:textId="77777777" w:rsidTr="00AC1F01">
        <w:tc>
          <w:tcPr>
            <w:tcW w:w="3114" w:type="dxa"/>
          </w:tcPr>
          <w:p w14:paraId="198EA6A0" w14:textId="77777777" w:rsidR="00AC1F01" w:rsidRPr="00DC5193" w:rsidRDefault="00AC1F01" w:rsidP="00AC1F01">
            <w:pPr>
              <w:rPr>
                <w:rFonts w:eastAsia="Calibri" w:cstheme="minorHAnsi"/>
                <w:color w:val="000000" w:themeColor="text1"/>
              </w:rPr>
            </w:pPr>
            <w:bookmarkStart w:id="5" w:name="_Toc64971938"/>
            <w:r w:rsidRPr="00DC5193">
              <w:rPr>
                <w:rFonts w:eastAsia="Calibri" w:cstheme="minorHAnsi"/>
                <w:color w:val="000000" w:themeColor="text1"/>
              </w:rPr>
              <w:t>Job Role</w:t>
            </w:r>
            <w:bookmarkEnd w:id="5"/>
          </w:p>
        </w:tc>
        <w:tc>
          <w:tcPr>
            <w:tcW w:w="5250" w:type="dxa"/>
          </w:tcPr>
          <w:p w14:paraId="109AF7EF" w14:textId="13072F6A" w:rsidR="00AC1F01" w:rsidRPr="00DC5193" w:rsidRDefault="003C4C34" w:rsidP="00AC1F01">
            <w:pPr>
              <w:rPr>
                <w:rFonts w:eastAsia="Calibri" w:cstheme="minorHAnsi"/>
                <w:color w:val="000000" w:themeColor="text1"/>
              </w:rPr>
            </w:pPr>
            <w:r>
              <w:rPr>
                <w:rFonts w:eastAsia="Calibri" w:cstheme="minorHAnsi"/>
                <w:color w:val="000000" w:themeColor="text1"/>
              </w:rPr>
              <w:t>Lead governance professional / Trust data protection lead</w:t>
            </w:r>
          </w:p>
        </w:tc>
      </w:tr>
      <w:tr w:rsidR="00DC5193" w:rsidRPr="00DC5193" w14:paraId="758D7457" w14:textId="77777777" w:rsidTr="00AC1F01">
        <w:tc>
          <w:tcPr>
            <w:tcW w:w="3114" w:type="dxa"/>
          </w:tcPr>
          <w:p w14:paraId="69B08625" w14:textId="77777777" w:rsidR="00AC1F01" w:rsidRPr="00DC5193" w:rsidRDefault="00AC1F01" w:rsidP="00AC1F01">
            <w:pPr>
              <w:rPr>
                <w:rFonts w:eastAsia="Calibri" w:cstheme="minorHAnsi"/>
                <w:color w:val="000000" w:themeColor="text1"/>
              </w:rPr>
            </w:pPr>
            <w:bookmarkStart w:id="6" w:name="_Toc32498086"/>
            <w:bookmarkStart w:id="7" w:name="_Toc64971939"/>
            <w:r w:rsidRPr="00DC5193">
              <w:rPr>
                <w:rFonts w:eastAsia="Calibri" w:cstheme="minorHAnsi"/>
                <w:color w:val="000000" w:themeColor="text1"/>
              </w:rPr>
              <w:t>Next Review Date</w:t>
            </w:r>
            <w:bookmarkEnd w:id="6"/>
            <w:bookmarkEnd w:id="7"/>
          </w:p>
        </w:tc>
        <w:tc>
          <w:tcPr>
            <w:tcW w:w="5250" w:type="dxa"/>
          </w:tcPr>
          <w:p w14:paraId="34171BAC" w14:textId="56066ECA" w:rsidR="00AC1F01" w:rsidRPr="00DC5193" w:rsidRDefault="001164DA" w:rsidP="00AC1F01">
            <w:pPr>
              <w:rPr>
                <w:rFonts w:eastAsia="Calibri" w:cstheme="minorHAnsi"/>
                <w:color w:val="000000" w:themeColor="text1"/>
              </w:rPr>
            </w:pPr>
            <w:r>
              <w:rPr>
                <w:rFonts w:eastAsia="Calibri" w:cstheme="minorHAnsi"/>
                <w:color w:val="000000" w:themeColor="text1"/>
              </w:rPr>
              <w:t>July 2026</w:t>
            </w:r>
          </w:p>
        </w:tc>
      </w:tr>
      <w:tr w:rsidR="00DC5193" w:rsidRPr="00DC5193" w14:paraId="234E1DAE" w14:textId="77777777" w:rsidTr="00AC1F01">
        <w:tc>
          <w:tcPr>
            <w:tcW w:w="3114" w:type="dxa"/>
          </w:tcPr>
          <w:p w14:paraId="4EB52C29" w14:textId="6635DFE2" w:rsidR="000748A7" w:rsidRPr="00DC5193" w:rsidRDefault="000748A7" w:rsidP="000748A7">
            <w:pPr>
              <w:rPr>
                <w:rFonts w:eastAsia="Calibri" w:cstheme="minorHAnsi"/>
                <w:color w:val="000000" w:themeColor="text1"/>
              </w:rPr>
            </w:pPr>
            <w:bookmarkStart w:id="8" w:name="_Toc64971940"/>
            <w:r w:rsidRPr="00DC5193">
              <w:rPr>
                <w:rFonts w:cstheme="minorHAnsi"/>
                <w:color w:val="000000" w:themeColor="text1"/>
              </w:rPr>
              <w:t>Version produced Spring 202</w:t>
            </w:r>
            <w:bookmarkEnd w:id="8"/>
            <w:r w:rsidR="00DC5193">
              <w:rPr>
                <w:rFonts w:cstheme="minorHAnsi"/>
                <w:color w:val="000000" w:themeColor="text1"/>
              </w:rPr>
              <w:t>5</w:t>
            </w:r>
          </w:p>
        </w:tc>
        <w:tc>
          <w:tcPr>
            <w:tcW w:w="5250" w:type="dxa"/>
          </w:tcPr>
          <w:p w14:paraId="5F50B988" w14:textId="3A7AB0B1" w:rsidR="000748A7" w:rsidRDefault="00413A94" w:rsidP="000748A7">
            <w:pPr>
              <w:rPr>
                <w:rFonts w:cstheme="minorHAnsi"/>
                <w:color w:val="000000" w:themeColor="text1"/>
              </w:rPr>
            </w:pPr>
            <w:r>
              <w:rPr>
                <w:rFonts w:cstheme="minorHAnsi"/>
                <w:color w:val="000000" w:themeColor="text1"/>
              </w:rPr>
              <w:t>A</w:t>
            </w:r>
            <w:r w:rsidR="000748A7" w:rsidRPr="00DC5193">
              <w:rPr>
                <w:rFonts w:cstheme="minorHAnsi"/>
                <w:color w:val="000000" w:themeColor="text1"/>
              </w:rPr>
              <w:t>mend</w:t>
            </w:r>
            <w:r>
              <w:rPr>
                <w:rFonts w:cstheme="minorHAnsi"/>
                <w:color w:val="000000" w:themeColor="text1"/>
              </w:rPr>
              <w:t>ments</w:t>
            </w:r>
            <w:r w:rsidR="000748A7" w:rsidRPr="00DC5193">
              <w:rPr>
                <w:rFonts w:cstheme="minorHAnsi"/>
                <w:color w:val="000000" w:themeColor="text1"/>
              </w:rPr>
              <w:t xml:space="preserve"> indicated in </w:t>
            </w:r>
            <w:r w:rsidR="000748A7" w:rsidRPr="00DC5193">
              <w:rPr>
                <w:rFonts w:cstheme="minorHAnsi"/>
                <w:color w:val="00B050"/>
              </w:rPr>
              <w:t>green</w:t>
            </w:r>
            <w:r w:rsidR="000748A7" w:rsidRPr="00DC5193">
              <w:rPr>
                <w:rFonts w:cstheme="minorHAnsi"/>
                <w:color w:val="000000" w:themeColor="text1"/>
              </w:rPr>
              <w:t xml:space="preserve"> text</w:t>
            </w:r>
            <w:r w:rsidR="003B30E2">
              <w:rPr>
                <w:rFonts w:cstheme="minorHAnsi"/>
                <w:color w:val="000000" w:themeColor="text1"/>
              </w:rPr>
              <w:t>.</w:t>
            </w:r>
          </w:p>
          <w:p w14:paraId="305F371E" w14:textId="3BC5D3E4" w:rsidR="004A30FA" w:rsidRDefault="004A30FA" w:rsidP="000748A7">
            <w:pPr>
              <w:rPr>
                <w:rFonts w:cstheme="minorHAnsi"/>
                <w:color w:val="00B050"/>
              </w:rPr>
            </w:pPr>
            <w:r>
              <w:rPr>
                <w:rFonts w:cstheme="minorHAnsi"/>
                <w:color w:val="00B050"/>
              </w:rPr>
              <w:t xml:space="preserve">Amended </w:t>
            </w:r>
            <w:r w:rsidR="00431865">
              <w:rPr>
                <w:rFonts w:cstheme="minorHAnsi"/>
                <w:color w:val="00B050"/>
              </w:rPr>
              <w:t>for</w:t>
            </w:r>
            <w:r>
              <w:rPr>
                <w:rFonts w:cstheme="minorHAnsi"/>
                <w:color w:val="00B050"/>
              </w:rPr>
              <w:t xml:space="preserve"> Academies and Trusts use</w:t>
            </w:r>
          </w:p>
          <w:p w14:paraId="26A11FCD" w14:textId="4C27DD3C" w:rsidR="00413A94" w:rsidRPr="00413A94" w:rsidRDefault="00413A94" w:rsidP="000748A7">
            <w:pPr>
              <w:rPr>
                <w:rFonts w:cstheme="minorHAnsi"/>
                <w:color w:val="00B050"/>
              </w:rPr>
            </w:pPr>
            <w:proofErr w:type="spellStart"/>
            <w:r w:rsidRPr="00413A94">
              <w:rPr>
                <w:rFonts w:cstheme="minorHAnsi"/>
                <w:color w:val="00B050"/>
              </w:rPr>
              <w:t>KCSiE</w:t>
            </w:r>
            <w:proofErr w:type="spellEnd"/>
            <w:r w:rsidRPr="00413A94">
              <w:rPr>
                <w:rFonts w:cstheme="minorHAnsi"/>
                <w:color w:val="00B050"/>
              </w:rPr>
              <w:t xml:space="preserve"> 2024</w:t>
            </w:r>
          </w:p>
          <w:p w14:paraId="2091F61C" w14:textId="77777777" w:rsidR="00A363A2" w:rsidRDefault="00A363A2" w:rsidP="00A363A2">
            <w:pPr>
              <w:rPr>
                <w:color w:val="00B050"/>
                <w:kern w:val="2"/>
                <w14:ligatures w14:val="standardContextual"/>
              </w:rPr>
            </w:pPr>
            <w:r w:rsidRPr="00A363A2">
              <w:rPr>
                <w:color w:val="00B050"/>
                <w:kern w:val="2"/>
                <w14:ligatures w14:val="standardContextual"/>
              </w:rPr>
              <w:t>Amended where it states ‘police’ to state ‘law enforcement agencies e.g. police’</w:t>
            </w:r>
          </w:p>
          <w:p w14:paraId="18B9C58D" w14:textId="264A3150" w:rsidR="008163FD" w:rsidRPr="00A363A2" w:rsidRDefault="008163FD" w:rsidP="00A363A2">
            <w:pPr>
              <w:rPr>
                <w:color w:val="00B050"/>
                <w:kern w:val="2"/>
                <w14:ligatures w14:val="standardContextual"/>
              </w:rPr>
            </w:pPr>
            <w:r>
              <w:rPr>
                <w:color w:val="00B050"/>
                <w:kern w:val="2"/>
                <w14:ligatures w14:val="standardContextual"/>
              </w:rPr>
              <w:t>Academies Financial Handbook updated to Academy Trust Handbook</w:t>
            </w:r>
          </w:p>
          <w:p w14:paraId="40CACAAC" w14:textId="51616815" w:rsidR="000748A7" w:rsidRDefault="00974CBA" w:rsidP="005F565C">
            <w:pPr>
              <w:rPr>
                <w:rFonts w:cstheme="minorHAnsi"/>
                <w:bCs/>
                <w:color w:val="00B050"/>
              </w:rPr>
            </w:pPr>
            <w:r w:rsidRPr="00974CBA">
              <w:rPr>
                <w:rFonts w:cstheme="minorHAnsi"/>
                <w:color w:val="00B050"/>
              </w:rPr>
              <w:t xml:space="preserve">Added new section: </w:t>
            </w:r>
            <w:r w:rsidR="006B66F9">
              <w:rPr>
                <w:rFonts w:cstheme="minorHAnsi"/>
                <w:color w:val="00B050"/>
              </w:rPr>
              <w:t>‘</w:t>
            </w:r>
            <w:r w:rsidRPr="00974CBA">
              <w:rPr>
                <w:rFonts w:cstheme="minorHAnsi"/>
                <w:color w:val="00B050"/>
              </w:rPr>
              <w:t>10. Companies House</w:t>
            </w:r>
            <w:r w:rsidR="006B66F9">
              <w:rPr>
                <w:rFonts w:cstheme="minorHAnsi"/>
                <w:color w:val="00B050"/>
              </w:rPr>
              <w:t>’</w:t>
            </w:r>
            <w:r w:rsidRPr="00974CBA">
              <w:rPr>
                <w:rFonts w:cstheme="minorHAnsi"/>
                <w:color w:val="00B050"/>
              </w:rPr>
              <w:t xml:space="preserve">. </w:t>
            </w:r>
            <w:r>
              <w:rPr>
                <w:rFonts w:cstheme="minorHAnsi"/>
                <w:color w:val="00B050"/>
              </w:rPr>
              <w:t>This is also mentioned in</w:t>
            </w:r>
            <w:r w:rsidRPr="00974CBA">
              <w:rPr>
                <w:rFonts w:cstheme="minorHAnsi"/>
                <w:bCs/>
                <w:color w:val="00B050"/>
              </w:rPr>
              <w:t xml:space="preserve"> </w:t>
            </w:r>
            <w:r w:rsidR="003B30E2">
              <w:rPr>
                <w:rFonts w:cstheme="minorHAnsi"/>
                <w:bCs/>
                <w:color w:val="00B050"/>
              </w:rPr>
              <w:t xml:space="preserve">section </w:t>
            </w:r>
            <w:r w:rsidRPr="00974CBA">
              <w:rPr>
                <w:rFonts w:cstheme="minorHAnsi"/>
                <w:bCs/>
                <w:color w:val="00B050"/>
              </w:rPr>
              <w:t>6. Who we share governors’ information with</w:t>
            </w:r>
          </w:p>
          <w:p w14:paraId="176BF2CB" w14:textId="2C034568" w:rsidR="00431865" w:rsidRPr="00431865" w:rsidRDefault="00552910" w:rsidP="005F565C">
            <w:pPr>
              <w:rPr>
                <w:rFonts w:cstheme="minorHAnsi"/>
                <w:color w:val="00B050"/>
              </w:rPr>
            </w:pPr>
            <w:r>
              <w:rPr>
                <w:rFonts w:cstheme="minorHAnsi"/>
                <w:color w:val="00B050"/>
              </w:rPr>
              <w:t>Scope section added</w:t>
            </w:r>
          </w:p>
        </w:tc>
      </w:tr>
      <w:bookmarkEnd w:id="2"/>
    </w:tbl>
    <w:p w14:paraId="7BDA2CF0" w14:textId="7CF48FCB" w:rsidR="008564A1" w:rsidRPr="00DC5193" w:rsidRDefault="008564A1" w:rsidP="008564A1">
      <w:pPr>
        <w:rPr>
          <w:rFonts w:cstheme="minorHAnsi"/>
          <w:color w:val="000000" w:themeColor="text1"/>
        </w:rPr>
      </w:pPr>
    </w:p>
    <w:p w14:paraId="653E3650" w14:textId="1EB68131" w:rsidR="008564A1" w:rsidRPr="00DC5193" w:rsidRDefault="008564A1" w:rsidP="008564A1">
      <w:pPr>
        <w:rPr>
          <w:rFonts w:cstheme="minorHAnsi"/>
          <w:color w:val="000000" w:themeColor="text1"/>
        </w:rPr>
      </w:pPr>
    </w:p>
    <w:p w14:paraId="5A86FE61" w14:textId="07D9B751" w:rsidR="008564A1" w:rsidRPr="00DC5193" w:rsidRDefault="008564A1" w:rsidP="008564A1">
      <w:pPr>
        <w:rPr>
          <w:rFonts w:cstheme="minorHAnsi"/>
          <w:color w:val="000000" w:themeColor="text1"/>
        </w:rPr>
      </w:pPr>
    </w:p>
    <w:p w14:paraId="465A5D5E" w14:textId="13BCA8CE" w:rsidR="008564A1" w:rsidRPr="00DC5193" w:rsidRDefault="008564A1" w:rsidP="008564A1">
      <w:pPr>
        <w:rPr>
          <w:rFonts w:cstheme="minorHAnsi"/>
          <w:color w:val="000000" w:themeColor="text1"/>
        </w:rPr>
      </w:pPr>
    </w:p>
    <w:p w14:paraId="47A4AF84" w14:textId="13EE3C23" w:rsidR="008564A1" w:rsidRPr="00DC5193" w:rsidRDefault="008564A1" w:rsidP="008564A1">
      <w:pPr>
        <w:rPr>
          <w:rFonts w:cstheme="minorHAnsi"/>
          <w:color w:val="000000" w:themeColor="text1"/>
        </w:rPr>
      </w:pPr>
    </w:p>
    <w:p w14:paraId="3585D4BF" w14:textId="6A3F688B" w:rsidR="008564A1" w:rsidRPr="00DC5193" w:rsidRDefault="008564A1" w:rsidP="008564A1">
      <w:pPr>
        <w:rPr>
          <w:rFonts w:cstheme="minorHAnsi"/>
          <w:color w:val="000000" w:themeColor="text1"/>
        </w:rPr>
      </w:pPr>
    </w:p>
    <w:p w14:paraId="1D9A8F70" w14:textId="4D7D8797" w:rsidR="008564A1" w:rsidRPr="00DC5193" w:rsidRDefault="008564A1" w:rsidP="008564A1">
      <w:pPr>
        <w:rPr>
          <w:rFonts w:cstheme="minorHAnsi"/>
          <w:color w:val="000000" w:themeColor="text1"/>
        </w:rPr>
      </w:pPr>
    </w:p>
    <w:p w14:paraId="63C785C4" w14:textId="7863AF34" w:rsidR="008564A1" w:rsidRPr="00DC5193" w:rsidRDefault="008564A1" w:rsidP="008564A1">
      <w:pPr>
        <w:rPr>
          <w:rFonts w:cstheme="minorHAnsi"/>
          <w:color w:val="000000" w:themeColor="text1"/>
        </w:rPr>
      </w:pPr>
    </w:p>
    <w:p w14:paraId="23455986" w14:textId="3688386E" w:rsidR="008564A1" w:rsidRPr="00DC5193" w:rsidRDefault="008564A1" w:rsidP="008564A1">
      <w:pPr>
        <w:rPr>
          <w:rFonts w:cstheme="minorHAnsi"/>
          <w:color w:val="000000" w:themeColor="text1"/>
        </w:rPr>
      </w:pPr>
    </w:p>
    <w:p w14:paraId="69AAF1E8" w14:textId="77777777" w:rsidR="00F65419" w:rsidRPr="00DC5193" w:rsidRDefault="00F65419" w:rsidP="00AC1F01">
      <w:pPr>
        <w:rPr>
          <w:rFonts w:eastAsia="Calibri" w:cstheme="minorHAnsi"/>
          <w:color w:val="000000" w:themeColor="text1"/>
        </w:rPr>
      </w:pPr>
    </w:p>
    <w:p w14:paraId="0AFE0782" w14:textId="77777777" w:rsidR="00F65419" w:rsidRPr="00DC5193" w:rsidRDefault="00F65419" w:rsidP="00AC1F01">
      <w:pPr>
        <w:rPr>
          <w:rFonts w:eastAsia="Calibri" w:cstheme="minorHAnsi"/>
          <w:color w:val="000000" w:themeColor="text1"/>
        </w:rPr>
      </w:pPr>
    </w:p>
    <w:p w14:paraId="24BAC400" w14:textId="77777777" w:rsidR="00F65419" w:rsidRPr="00DC5193" w:rsidRDefault="00F65419" w:rsidP="00AC1F01">
      <w:pPr>
        <w:rPr>
          <w:rFonts w:eastAsia="Calibri" w:cstheme="minorHAnsi"/>
          <w:color w:val="000000" w:themeColor="text1"/>
        </w:rPr>
      </w:pPr>
    </w:p>
    <w:p w14:paraId="4F82400F" w14:textId="77777777" w:rsidR="00A363A2" w:rsidRDefault="00A363A2" w:rsidP="00AC1F01">
      <w:pPr>
        <w:rPr>
          <w:rFonts w:eastAsia="Calibri" w:cstheme="minorHAnsi"/>
          <w:color w:val="000000" w:themeColor="text1"/>
        </w:rPr>
      </w:pPr>
    </w:p>
    <w:p w14:paraId="0513CCE0" w14:textId="77777777" w:rsidR="008163FD" w:rsidRDefault="008163FD" w:rsidP="00AC1F01">
      <w:pPr>
        <w:rPr>
          <w:rFonts w:eastAsia="Calibri" w:cstheme="minorHAnsi"/>
          <w:color w:val="000000" w:themeColor="text1"/>
        </w:rPr>
      </w:pPr>
    </w:p>
    <w:p w14:paraId="25FF2B18" w14:textId="77777777" w:rsidR="008163FD" w:rsidRDefault="008163FD" w:rsidP="00AC1F01">
      <w:pPr>
        <w:rPr>
          <w:rFonts w:eastAsia="Calibri" w:cstheme="minorHAnsi"/>
          <w:color w:val="000000" w:themeColor="text1"/>
        </w:rPr>
      </w:pPr>
    </w:p>
    <w:p w14:paraId="75CC8817" w14:textId="77777777" w:rsidR="003C4C34" w:rsidRDefault="003C4C34" w:rsidP="00AC1F01">
      <w:pPr>
        <w:rPr>
          <w:rFonts w:eastAsia="Calibri" w:cstheme="minorHAnsi"/>
          <w:color w:val="000000" w:themeColor="text1"/>
        </w:rPr>
      </w:pPr>
    </w:p>
    <w:p w14:paraId="0F5D1238" w14:textId="31B03602" w:rsidR="00AC1F01" w:rsidRPr="00DC5193" w:rsidRDefault="00AC1F01" w:rsidP="00AC1F01">
      <w:pPr>
        <w:rPr>
          <w:rFonts w:eastAsia="Calibri" w:cstheme="minorHAnsi"/>
          <w:color w:val="000000" w:themeColor="text1"/>
        </w:rPr>
      </w:pPr>
      <w:r w:rsidRPr="00DC5193">
        <w:rPr>
          <w:rFonts w:eastAsia="Calibri" w:cstheme="minorHAnsi"/>
          <w:color w:val="000000" w:themeColor="text1"/>
        </w:rPr>
        <w:t>This document will be reviewed annually and sooner when significant changes are made to the law</w:t>
      </w:r>
    </w:p>
    <w:p w14:paraId="5A8DC90B" w14:textId="77777777" w:rsidR="00CB0741" w:rsidRPr="00CB0741" w:rsidRDefault="00CB0741" w:rsidP="00CB0741">
      <w:pPr>
        <w:rPr>
          <w:rFonts w:eastAsia="Calibri" w:cstheme="minorHAnsi"/>
          <w:color w:val="000000" w:themeColor="text1"/>
        </w:rPr>
      </w:pPr>
      <w:bookmarkStart w:id="9" w:name="_Hlk97299262"/>
      <w:r w:rsidRPr="00CB0741">
        <w:rPr>
          <w:rFonts w:eastAsia="Calibri" w:cstheme="minorHAnsi"/>
          <w:color w:val="000000" w:themeColor="text1"/>
        </w:rPr>
        <w:t xml:space="preserve">Guidance from the Department for Education about trust policies can be found here: </w:t>
      </w:r>
      <w:hyperlink r:id="rId13" w:history="1">
        <w:r w:rsidRPr="00CB0741">
          <w:rPr>
            <w:rStyle w:val="Hyperlink"/>
            <w:rFonts w:eastAsia="Calibri" w:cstheme="minorHAnsi"/>
          </w:rPr>
          <w:t>https://www.gov.uk/guidance/-governance-in-academy-trusts/statutory-policies-for-trusts</w:t>
        </w:r>
      </w:hyperlink>
    </w:p>
    <w:bookmarkEnd w:id="9"/>
    <w:p w14:paraId="56171730" w14:textId="0B83CE4B" w:rsidR="008564A1" w:rsidRPr="00DC5193" w:rsidRDefault="00C12EE1" w:rsidP="00FD3A55">
      <w:pPr>
        <w:rPr>
          <w:rFonts w:cstheme="minorHAnsi"/>
          <w:color w:val="000000" w:themeColor="text1"/>
        </w:rPr>
      </w:pPr>
      <w:r w:rsidRPr="00DC5193">
        <w:rPr>
          <w:rFonts w:cstheme="minorHAnsi"/>
          <w:color w:val="000000" w:themeColor="text1"/>
        </w:rPr>
        <w:tab/>
      </w:r>
      <w:r w:rsidR="00DC5193">
        <w:rPr>
          <w:rFonts w:cstheme="minorHAnsi"/>
          <w:color w:val="000000" w:themeColor="text1"/>
        </w:rPr>
        <w:tab/>
      </w:r>
    </w:p>
    <w:sdt>
      <w:sdtPr>
        <w:rPr>
          <w:rFonts w:asciiTheme="minorHAnsi" w:eastAsiaTheme="minorHAnsi" w:hAnsiTheme="minorHAnsi" w:cstheme="minorHAnsi"/>
          <w:b w:val="0"/>
          <w:bCs/>
          <w:color w:val="000000" w:themeColor="text1"/>
          <w:sz w:val="22"/>
          <w:szCs w:val="22"/>
          <w:lang w:val="en-GB"/>
        </w:rPr>
        <w:id w:val="-1790958420"/>
        <w:docPartObj>
          <w:docPartGallery w:val="Table of Contents"/>
          <w:docPartUnique/>
        </w:docPartObj>
      </w:sdtPr>
      <w:sdtEndPr>
        <w:rPr>
          <w:bCs w:val="0"/>
          <w:noProof/>
        </w:rPr>
      </w:sdtEndPr>
      <w:sdtContent>
        <w:p w14:paraId="0363268B" w14:textId="54A4A6FE" w:rsidR="00BC5BF4" w:rsidRPr="00DC5193" w:rsidRDefault="00BC5BF4">
          <w:pPr>
            <w:pStyle w:val="TOCHeading"/>
            <w:rPr>
              <w:rFonts w:asciiTheme="minorHAnsi" w:hAnsiTheme="minorHAnsi" w:cstheme="minorHAnsi"/>
              <w:bCs/>
              <w:color w:val="000000" w:themeColor="text1"/>
            </w:rPr>
          </w:pPr>
          <w:r w:rsidRPr="00DC5193">
            <w:rPr>
              <w:rFonts w:asciiTheme="minorHAnsi" w:hAnsiTheme="minorHAnsi" w:cstheme="minorHAnsi"/>
              <w:bCs/>
              <w:color w:val="000000" w:themeColor="text1"/>
            </w:rPr>
            <w:t>Contents</w:t>
          </w:r>
        </w:p>
        <w:p w14:paraId="0C4162D9" w14:textId="77777777" w:rsidR="00BC5BF4" w:rsidRPr="00DC5193" w:rsidRDefault="00BC5BF4" w:rsidP="00BC5BF4">
          <w:pPr>
            <w:rPr>
              <w:rFonts w:cstheme="minorHAnsi"/>
              <w:color w:val="000000" w:themeColor="text1"/>
              <w:lang w:val="en-US"/>
            </w:rPr>
          </w:pPr>
        </w:p>
        <w:p w14:paraId="677697E3" w14:textId="744F199C" w:rsidR="003B30E2" w:rsidRDefault="00BC5BF4">
          <w:pPr>
            <w:pStyle w:val="TOC1"/>
            <w:rPr>
              <w:rFonts w:eastAsiaTheme="minorEastAsia" w:cstheme="minorBidi"/>
              <w:bCs w:val="0"/>
              <w:kern w:val="2"/>
              <w:sz w:val="24"/>
              <w:szCs w:val="24"/>
              <w:lang w:eastAsia="en-GB"/>
              <w14:ligatures w14:val="standardContextual"/>
            </w:rPr>
          </w:pPr>
          <w:r w:rsidRPr="00DC5193">
            <w:rPr>
              <w:noProof w:val="0"/>
              <w:color w:val="000000" w:themeColor="text1"/>
            </w:rPr>
            <w:fldChar w:fldCharType="begin"/>
          </w:r>
          <w:r w:rsidRPr="00DC5193">
            <w:rPr>
              <w:color w:val="000000" w:themeColor="text1"/>
            </w:rPr>
            <w:instrText xml:space="preserve"> TOC \o "1-3" \h \z \u </w:instrText>
          </w:r>
          <w:r w:rsidRPr="00DC5193">
            <w:rPr>
              <w:noProof w:val="0"/>
              <w:color w:val="000000" w:themeColor="text1"/>
            </w:rPr>
            <w:fldChar w:fldCharType="separate"/>
          </w:r>
          <w:hyperlink w:anchor="_Toc195693606" w:history="1">
            <w:r w:rsidR="003B30E2" w:rsidRPr="0095042F">
              <w:rPr>
                <w:rStyle w:val="Hyperlink"/>
              </w:rPr>
              <w:t>1. Privacy Notice (How we use information)</w:t>
            </w:r>
            <w:r w:rsidR="003B30E2">
              <w:rPr>
                <w:webHidden/>
              </w:rPr>
              <w:tab/>
            </w:r>
            <w:r w:rsidR="003B30E2">
              <w:rPr>
                <w:webHidden/>
              </w:rPr>
              <w:fldChar w:fldCharType="begin"/>
            </w:r>
            <w:r w:rsidR="003B30E2">
              <w:rPr>
                <w:webHidden/>
              </w:rPr>
              <w:instrText xml:space="preserve"> PAGEREF _Toc195693606 \h </w:instrText>
            </w:r>
            <w:r w:rsidR="003B30E2">
              <w:rPr>
                <w:webHidden/>
              </w:rPr>
            </w:r>
            <w:r w:rsidR="003B30E2">
              <w:rPr>
                <w:webHidden/>
              </w:rPr>
              <w:fldChar w:fldCharType="separate"/>
            </w:r>
            <w:r w:rsidR="00494A77">
              <w:rPr>
                <w:webHidden/>
              </w:rPr>
              <w:t>3</w:t>
            </w:r>
            <w:r w:rsidR="003B30E2">
              <w:rPr>
                <w:webHidden/>
              </w:rPr>
              <w:fldChar w:fldCharType="end"/>
            </w:r>
          </w:hyperlink>
        </w:p>
        <w:p w14:paraId="4BADC059" w14:textId="7D162307" w:rsidR="003B30E2" w:rsidRDefault="003B30E2">
          <w:pPr>
            <w:pStyle w:val="TOC1"/>
            <w:rPr>
              <w:rFonts w:eastAsiaTheme="minorEastAsia" w:cstheme="minorBidi"/>
              <w:bCs w:val="0"/>
              <w:kern w:val="2"/>
              <w:sz w:val="24"/>
              <w:szCs w:val="24"/>
              <w:lang w:eastAsia="en-GB"/>
              <w14:ligatures w14:val="standardContextual"/>
            </w:rPr>
          </w:pPr>
          <w:hyperlink w:anchor="_Toc195693607" w:history="1">
            <w:r w:rsidRPr="0095042F">
              <w:rPr>
                <w:rStyle w:val="Hyperlink"/>
              </w:rPr>
              <w:t>2. The categories of governors’ information that we process include</w:t>
            </w:r>
            <w:r>
              <w:rPr>
                <w:webHidden/>
              </w:rPr>
              <w:tab/>
            </w:r>
            <w:r>
              <w:rPr>
                <w:webHidden/>
              </w:rPr>
              <w:fldChar w:fldCharType="begin"/>
            </w:r>
            <w:r>
              <w:rPr>
                <w:webHidden/>
              </w:rPr>
              <w:instrText xml:space="preserve"> PAGEREF _Toc195693607 \h </w:instrText>
            </w:r>
            <w:r>
              <w:rPr>
                <w:webHidden/>
              </w:rPr>
            </w:r>
            <w:r>
              <w:rPr>
                <w:webHidden/>
              </w:rPr>
              <w:fldChar w:fldCharType="separate"/>
            </w:r>
            <w:r w:rsidR="00494A77">
              <w:rPr>
                <w:webHidden/>
              </w:rPr>
              <w:t>3</w:t>
            </w:r>
            <w:r>
              <w:rPr>
                <w:webHidden/>
              </w:rPr>
              <w:fldChar w:fldCharType="end"/>
            </w:r>
          </w:hyperlink>
        </w:p>
        <w:p w14:paraId="63B8EAD9" w14:textId="2F8F3035" w:rsidR="003B30E2" w:rsidRDefault="003B30E2">
          <w:pPr>
            <w:pStyle w:val="TOC1"/>
            <w:rPr>
              <w:rFonts w:eastAsiaTheme="minorEastAsia" w:cstheme="minorBidi"/>
              <w:bCs w:val="0"/>
              <w:kern w:val="2"/>
              <w:sz w:val="24"/>
              <w:szCs w:val="24"/>
              <w:lang w:eastAsia="en-GB"/>
              <w14:ligatures w14:val="standardContextual"/>
            </w:rPr>
          </w:pPr>
          <w:hyperlink w:anchor="_Toc195693608" w:history="1">
            <w:r w:rsidRPr="0095042F">
              <w:rPr>
                <w:rStyle w:val="Hyperlink"/>
              </w:rPr>
              <w:t>3. Why we collect and use governors’ information.</w:t>
            </w:r>
            <w:r>
              <w:rPr>
                <w:webHidden/>
              </w:rPr>
              <w:tab/>
            </w:r>
            <w:r>
              <w:rPr>
                <w:webHidden/>
              </w:rPr>
              <w:fldChar w:fldCharType="begin"/>
            </w:r>
            <w:r>
              <w:rPr>
                <w:webHidden/>
              </w:rPr>
              <w:instrText xml:space="preserve"> PAGEREF _Toc195693608 \h </w:instrText>
            </w:r>
            <w:r>
              <w:rPr>
                <w:webHidden/>
              </w:rPr>
            </w:r>
            <w:r>
              <w:rPr>
                <w:webHidden/>
              </w:rPr>
              <w:fldChar w:fldCharType="separate"/>
            </w:r>
            <w:r w:rsidR="00494A77">
              <w:rPr>
                <w:webHidden/>
              </w:rPr>
              <w:t>3</w:t>
            </w:r>
            <w:r>
              <w:rPr>
                <w:webHidden/>
              </w:rPr>
              <w:fldChar w:fldCharType="end"/>
            </w:r>
          </w:hyperlink>
        </w:p>
        <w:p w14:paraId="481682D7" w14:textId="6435898E" w:rsidR="003B30E2" w:rsidRPr="00095BC0" w:rsidRDefault="003B30E2">
          <w:pPr>
            <w:pStyle w:val="TOC2"/>
            <w:tabs>
              <w:tab w:val="right" w:leader="dot" w:pos="10456"/>
            </w:tabs>
            <w:rPr>
              <w:rFonts w:eastAsiaTheme="minorEastAsia"/>
              <w:noProof/>
              <w:kern w:val="2"/>
              <w:sz w:val="24"/>
              <w:szCs w:val="24"/>
              <w:lang w:eastAsia="en-GB"/>
              <w14:ligatures w14:val="standardContextual"/>
            </w:rPr>
          </w:pPr>
          <w:hyperlink w:anchor="_Toc195693609" w:history="1">
            <w:r w:rsidRPr="00095BC0">
              <w:rPr>
                <w:rStyle w:val="Hyperlink"/>
                <w:rFonts w:eastAsia="Times New Roman" w:cstheme="minorHAnsi"/>
                <w:noProof/>
              </w:rPr>
              <w:t>3.1 Marketing Purposes</w:t>
            </w:r>
            <w:r w:rsidRPr="00095BC0">
              <w:rPr>
                <w:noProof/>
                <w:webHidden/>
              </w:rPr>
              <w:tab/>
            </w:r>
            <w:r w:rsidRPr="00095BC0">
              <w:rPr>
                <w:noProof/>
                <w:webHidden/>
              </w:rPr>
              <w:fldChar w:fldCharType="begin"/>
            </w:r>
            <w:r w:rsidRPr="00095BC0">
              <w:rPr>
                <w:noProof/>
                <w:webHidden/>
              </w:rPr>
              <w:instrText xml:space="preserve"> PAGEREF _Toc195693609 \h </w:instrText>
            </w:r>
            <w:r w:rsidRPr="00095BC0">
              <w:rPr>
                <w:noProof/>
                <w:webHidden/>
              </w:rPr>
            </w:r>
            <w:r w:rsidRPr="00095BC0">
              <w:rPr>
                <w:noProof/>
                <w:webHidden/>
              </w:rPr>
              <w:fldChar w:fldCharType="separate"/>
            </w:r>
            <w:r w:rsidR="00494A77">
              <w:rPr>
                <w:noProof/>
                <w:webHidden/>
              </w:rPr>
              <w:t>4</w:t>
            </w:r>
            <w:r w:rsidRPr="00095BC0">
              <w:rPr>
                <w:noProof/>
                <w:webHidden/>
              </w:rPr>
              <w:fldChar w:fldCharType="end"/>
            </w:r>
          </w:hyperlink>
        </w:p>
        <w:p w14:paraId="22A63D30" w14:textId="74FAF9B8" w:rsidR="003B30E2" w:rsidRPr="00095BC0" w:rsidRDefault="003B30E2">
          <w:pPr>
            <w:pStyle w:val="TOC2"/>
            <w:tabs>
              <w:tab w:val="right" w:leader="dot" w:pos="10456"/>
            </w:tabs>
            <w:rPr>
              <w:rFonts w:eastAsiaTheme="minorEastAsia"/>
              <w:noProof/>
              <w:kern w:val="2"/>
              <w:sz w:val="24"/>
              <w:szCs w:val="24"/>
              <w:lang w:eastAsia="en-GB"/>
              <w14:ligatures w14:val="standardContextual"/>
            </w:rPr>
          </w:pPr>
          <w:hyperlink w:anchor="_Toc195693610" w:history="1">
            <w:r w:rsidRPr="00095BC0">
              <w:rPr>
                <w:rStyle w:val="Hyperlink"/>
                <w:rFonts w:eastAsia="Times New Roman" w:cstheme="minorHAnsi"/>
                <w:noProof/>
              </w:rPr>
              <w:t>3.2 Automated decision making &amp; profiling</w:t>
            </w:r>
            <w:r w:rsidRPr="00095BC0">
              <w:rPr>
                <w:noProof/>
                <w:webHidden/>
              </w:rPr>
              <w:tab/>
            </w:r>
            <w:r w:rsidRPr="00095BC0">
              <w:rPr>
                <w:noProof/>
                <w:webHidden/>
              </w:rPr>
              <w:fldChar w:fldCharType="begin"/>
            </w:r>
            <w:r w:rsidRPr="00095BC0">
              <w:rPr>
                <w:noProof/>
                <w:webHidden/>
              </w:rPr>
              <w:instrText xml:space="preserve"> PAGEREF _Toc195693610 \h </w:instrText>
            </w:r>
            <w:r w:rsidRPr="00095BC0">
              <w:rPr>
                <w:noProof/>
                <w:webHidden/>
              </w:rPr>
            </w:r>
            <w:r w:rsidRPr="00095BC0">
              <w:rPr>
                <w:noProof/>
                <w:webHidden/>
              </w:rPr>
              <w:fldChar w:fldCharType="separate"/>
            </w:r>
            <w:r w:rsidR="00494A77">
              <w:rPr>
                <w:noProof/>
                <w:webHidden/>
              </w:rPr>
              <w:t>4</w:t>
            </w:r>
            <w:r w:rsidRPr="00095BC0">
              <w:rPr>
                <w:noProof/>
                <w:webHidden/>
              </w:rPr>
              <w:fldChar w:fldCharType="end"/>
            </w:r>
          </w:hyperlink>
        </w:p>
        <w:p w14:paraId="5E860E10" w14:textId="69217EDD" w:rsidR="003B30E2" w:rsidRDefault="003B30E2">
          <w:pPr>
            <w:pStyle w:val="TOC1"/>
            <w:rPr>
              <w:rFonts w:eastAsiaTheme="minorEastAsia" w:cstheme="minorBidi"/>
              <w:bCs w:val="0"/>
              <w:kern w:val="2"/>
              <w:sz w:val="24"/>
              <w:szCs w:val="24"/>
              <w:lang w:eastAsia="en-GB"/>
              <w14:ligatures w14:val="standardContextual"/>
            </w:rPr>
          </w:pPr>
          <w:hyperlink w:anchor="_Toc195693611" w:history="1">
            <w:r w:rsidRPr="0095042F">
              <w:rPr>
                <w:rStyle w:val="Hyperlink"/>
              </w:rPr>
              <w:t>4. How we collect governors’ information</w:t>
            </w:r>
            <w:r>
              <w:rPr>
                <w:webHidden/>
              </w:rPr>
              <w:tab/>
            </w:r>
            <w:r>
              <w:rPr>
                <w:webHidden/>
              </w:rPr>
              <w:fldChar w:fldCharType="begin"/>
            </w:r>
            <w:r>
              <w:rPr>
                <w:webHidden/>
              </w:rPr>
              <w:instrText xml:space="preserve"> PAGEREF _Toc195693611 \h </w:instrText>
            </w:r>
            <w:r>
              <w:rPr>
                <w:webHidden/>
              </w:rPr>
            </w:r>
            <w:r>
              <w:rPr>
                <w:webHidden/>
              </w:rPr>
              <w:fldChar w:fldCharType="separate"/>
            </w:r>
            <w:r w:rsidR="00494A77">
              <w:rPr>
                <w:webHidden/>
              </w:rPr>
              <w:t>4</w:t>
            </w:r>
            <w:r>
              <w:rPr>
                <w:webHidden/>
              </w:rPr>
              <w:fldChar w:fldCharType="end"/>
            </w:r>
          </w:hyperlink>
        </w:p>
        <w:p w14:paraId="57D65B6B" w14:textId="15C9B915" w:rsidR="003B30E2" w:rsidRDefault="003B30E2">
          <w:pPr>
            <w:pStyle w:val="TOC1"/>
            <w:rPr>
              <w:rFonts w:eastAsiaTheme="minorEastAsia" w:cstheme="minorBidi"/>
              <w:bCs w:val="0"/>
              <w:kern w:val="2"/>
              <w:sz w:val="24"/>
              <w:szCs w:val="24"/>
              <w:lang w:eastAsia="en-GB"/>
              <w14:ligatures w14:val="standardContextual"/>
            </w:rPr>
          </w:pPr>
          <w:hyperlink w:anchor="_Toc195693612" w:history="1">
            <w:r w:rsidRPr="0095042F">
              <w:rPr>
                <w:rStyle w:val="Hyperlink"/>
              </w:rPr>
              <w:t>5. How, where and for how long we store governors’ information</w:t>
            </w:r>
            <w:r>
              <w:rPr>
                <w:webHidden/>
              </w:rPr>
              <w:tab/>
            </w:r>
            <w:r>
              <w:rPr>
                <w:webHidden/>
              </w:rPr>
              <w:fldChar w:fldCharType="begin"/>
            </w:r>
            <w:r>
              <w:rPr>
                <w:webHidden/>
              </w:rPr>
              <w:instrText xml:space="preserve"> PAGEREF _Toc195693612 \h </w:instrText>
            </w:r>
            <w:r>
              <w:rPr>
                <w:webHidden/>
              </w:rPr>
            </w:r>
            <w:r>
              <w:rPr>
                <w:webHidden/>
              </w:rPr>
              <w:fldChar w:fldCharType="separate"/>
            </w:r>
            <w:r w:rsidR="00494A77">
              <w:rPr>
                <w:webHidden/>
              </w:rPr>
              <w:t>5</w:t>
            </w:r>
            <w:r>
              <w:rPr>
                <w:webHidden/>
              </w:rPr>
              <w:fldChar w:fldCharType="end"/>
            </w:r>
          </w:hyperlink>
        </w:p>
        <w:p w14:paraId="557E0F61" w14:textId="5CE2B23E" w:rsidR="003B30E2" w:rsidRDefault="003B30E2">
          <w:pPr>
            <w:pStyle w:val="TOC1"/>
            <w:rPr>
              <w:rFonts w:eastAsiaTheme="minorEastAsia" w:cstheme="minorBidi"/>
              <w:bCs w:val="0"/>
              <w:kern w:val="2"/>
              <w:sz w:val="24"/>
              <w:szCs w:val="24"/>
              <w:lang w:eastAsia="en-GB"/>
              <w14:ligatures w14:val="standardContextual"/>
            </w:rPr>
          </w:pPr>
          <w:hyperlink w:anchor="_Toc195693613" w:history="1">
            <w:r w:rsidRPr="0095042F">
              <w:rPr>
                <w:rStyle w:val="Hyperlink"/>
              </w:rPr>
              <w:t>6. Who we share governors’ information with</w:t>
            </w:r>
            <w:r>
              <w:rPr>
                <w:webHidden/>
              </w:rPr>
              <w:tab/>
            </w:r>
            <w:r>
              <w:rPr>
                <w:webHidden/>
              </w:rPr>
              <w:fldChar w:fldCharType="begin"/>
            </w:r>
            <w:r>
              <w:rPr>
                <w:webHidden/>
              </w:rPr>
              <w:instrText xml:space="preserve"> PAGEREF _Toc195693613 \h </w:instrText>
            </w:r>
            <w:r>
              <w:rPr>
                <w:webHidden/>
              </w:rPr>
            </w:r>
            <w:r>
              <w:rPr>
                <w:webHidden/>
              </w:rPr>
              <w:fldChar w:fldCharType="separate"/>
            </w:r>
            <w:r w:rsidR="00494A77">
              <w:rPr>
                <w:webHidden/>
              </w:rPr>
              <w:t>5</w:t>
            </w:r>
            <w:r>
              <w:rPr>
                <w:webHidden/>
              </w:rPr>
              <w:fldChar w:fldCharType="end"/>
            </w:r>
          </w:hyperlink>
        </w:p>
        <w:p w14:paraId="6020F193" w14:textId="5718FE1C" w:rsidR="003B30E2" w:rsidRDefault="003B30E2">
          <w:pPr>
            <w:pStyle w:val="TOC1"/>
            <w:rPr>
              <w:rFonts w:eastAsiaTheme="minorEastAsia" w:cstheme="minorBidi"/>
              <w:bCs w:val="0"/>
              <w:kern w:val="2"/>
              <w:sz w:val="24"/>
              <w:szCs w:val="24"/>
              <w:lang w:eastAsia="en-GB"/>
              <w14:ligatures w14:val="standardContextual"/>
            </w:rPr>
          </w:pPr>
          <w:hyperlink w:anchor="_Toc195693614" w:history="1">
            <w:r w:rsidRPr="0095042F">
              <w:rPr>
                <w:rStyle w:val="Hyperlink"/>
              </w:rPr>
              <w:t>7. Why we share governors’ information</w:t>
            </w:r>
            <w:r>
              <w:rPr>
                <w:webHidden/>
              </w:rPr>
              <w:tab/>
            </w:r>
            <w:r>
              <w:rPr>
                <w:webHidden/>
              </w:rPr>
              <w:fldChar w:fldCharType="begin"/>
            </w:r>
            <w:r>
              <w:rPr>
                <w:webHidden/>
              </w:rPr>
              <w:instrText xml:space="preserve"> PAGEREF _Toc195693614 \h </w:instrText>
            </w:r>
            <w:r>
              <w:rPr>
                <w:webHidden/>
              </w:rPr>
            </w:r>
            <w:r>
              <w:rPr>
                <w:webHidden/>
              </w:rPr>
              <w:fldChar w:fldCharType="separate"/>
            </w:r>
            <w:r w:rsidR="00494A77">
              <w:rPr>
                <w:webHidden/>
              </w:rPr>
              <w:t>5</w:t>
            </w:r>
            <w:r>
              <w:rPr>
                <w:webHidden/>
              </w:rPr>
              <w:fldChar w:fldCharType="end"/>
            </w:r>
          </w:hyperlink>
        </w:p>
        <w:p w14:paraId="6AE07F79" w14:textId="4FD012E6" w:rsidR="003B30E2" w:rsidRDefault="003B30E2">
          <w:pPr>
            <w:pStyle w:val="TOC1"/>
            <w:rPr>
              <w:rFonts w:eastAsiaTheme="minorEastAsia" w:cstheme="minorBidi"/>
              <w:bCs w:val="0"/>
              <w:kern w:val="2"/>
              <w:sz w:val="24"/>
              <w:szCs w:val="24"/>
              <w:lang w:eastAsia="en-GB"/>
              <w14:ligatures w14:val="standardContextual"/>
            </w:rPr>
          </w:pPr>
          <w:hyperlink w:anchor="_Toc195693615" w:history="1">
            <w:r w:rsidRPr="0095042F">
              <w:rPr>
                <w:rStyle w:val="Hyperlink"/>
              </w:rPr>
              <w:t xml:space="preserve">8. </w:t>
            </w:r>
            <w:r w:rsidR="0069331A">
              <w:rPr>
                <w:rStyle w:val="Hyperlink"/>
              </w:rPr>
              <w:t>Dioceses</w:t>
            </w:r>
            <w:r>
              <w:rPr>
                <w:webHidden/>
              </w:rPr>
              <w:tab/>
            </w:r>
            <w:r>
              <w:rPr>
                <w:webHidden/>
              </w:rPr>
              <w:fldChar w:fldCharType="begin"/>
            </w:r>
            <w:r>
              <w:rPr>
                <w:webHidden/>
              </w:rPr>
              <w:instrText xml:space="preserve"> PAGEREF _Toc195693615 \h </w:instrText>
            </w:r>
            <w:r>
              <w:rPr>
                <w:webHidden/>
              </w:rPr>
            </w:r>
            <w:r>
              <w:rPr>
                <w:webHidden/>
              </w:rPr>
              <w:fldChar w:fldCharType="separate"/>
            </w:r>
            <w:r w:rsidR="00494A77">
              <w:rPr>
                <w:webHidden/>
              </w:rPr>
              <w:t>5</w:t>
            </w:r>
            <w:r>
              <w:rPr>
                <w:webHidden/>
              </w:rPr>
              <w:fldChar w:fldCharType="end"/>
            </w:r>
          </w:hyperlink>
        </w:p>
        <w:p w14:paraId="41873473" w14:textId="3972E6EA" w:rsidR="003B30E2" w:rsidRDefault="003B30E2">
          <w:pPr>
            <w:pStyle w:val="TOC1"/>
            <w:rPr>
              <w:rFonts w:eastAsiaTheme="minorEastAsia" w:cstheme="minorBidi"/>
              <w:bCs w:val="0"/>
              <w:kern w:val="2"/>
              <w:sz w:val="24"/>
              <w:szCs w:val="24"/>
              <w:lang w:eastAsia="en-GB"/>
              <w14:ligatures w14:val="standardContextual"/>
            </w:rPr>
          </w:pPr>
          <w:hyperlink w:anchor="_Toc195693616" w:history="1">
            <w:r w:rsidRPr="0095042F">
              <w:rPr>
                <w:rStyle w:val="Hyperlink"/>
              </w:rPr>
              <w:t>9. Department for Education</w:t>
            </w:r>
            <w:r>
              <w:rPr>
                <w:webHidden/>
              </w:rPr>
              <w:tab/>
            </w:r>
            <w:r>
              <w:rPr>
                <w:webHidden/>
              </w:rPr>
              <w:fldChar w:fldCharType="begin"/>
            </w:r>
            <w:r>
              <w:rPr>
                <w:webHidden/>
              </w:rPr>
              <w:instrText xml:space="preserve"> PAGEREF _Toc195693616 \h </w:instrText>
            </w:r>
            <w:r>
              <w:rPr>
                <w:webHidden/>
              </w:rPr>
            </w:r>
            <w:r>
              <w:rPr>
                <w:webHidden/>
              </w:rPr>
              <w:fldChar w:fldCharType="separate"/>
            </w:r>
            <w:r w:rsidR="00494A77">
              <w:rPr>
                <w:webHidden/>
              </w:rPr>
              <w:t>5</w:t>
            </w:r>
            <w:r>
              <w:rPr>
                <w:webHidden/>
              </w:rPr>
              <w:fldChar w:fldCharType="end"/>
            </w:r>
          </w:hyperlink>
        </w:p>
        <w:p w14:paraId="7AF40467" w14:textId="1DA718ED" w:rsidR="003B30E2" w:rsidRDefault="003B30E2">
          <w:pPr>
            <w:pStyle w:val="TOC1"/>
            <w:rPr>
              <w:rFonts w:eastAsiaTheme="minorEastAsia" w:cstheme="minorBidi"/>
              <w:bCs w:val="0"/>
              <w:kern w:val="2"/>
              <w:sz w:val="24"/>
              <w:szCs w:val="24"/>
              <w:lang w:eastAsia="en-GB"/>
              <w14:ligatures w14:val="standardContextual"/>
            </w:rPr>
          </w:pPr>
          <w:hyperlink w:anchor="_Toc195693617" w:history="1">
            <w:r w:rsidRPr="0095042F">
              <w:rPr>
                <w:rStyle w:val="Hyperlink"/>
                <w:rFonts w:eastAsia="Times New Roman"/>
              </w:rPr>
              <w:t>10. Companies House</w:t>
            </w:r>
            <w:r>
              <w:rPr>
                <w:webHidden/>
              </w:rPr>
              <w:tab/>
            </w:r>
            <w:r>
              <w:rPr>
                <w:webHidden/>
              </w:rPr>
              <w:fldChar w:fldCharType="begin"/>
            </w:r>
            <w:r>
              <w:rPr>
                <w:webHidden/>
              </w:rPr>
              <w:instrText xml:space="preserve"> PAGEREF _Toc195693617 \h </w:instrText>
            </w:r>
            <w:r>
              <w:rPr>
                <w:webHidden/>
              </w:rPr>
            </w:r>
            <w:r>
              <w:rPr>
                <w:webHidden/>
              </w:rPr>
              <w:fldChar w:fldCharType="separate"/>
            </w:r>
            <w:r w:rsidR="00494A77">
              <w:rPr>
                <w:webHidden/>
              </w:rPr>
              <w:t>6</w:t>
            </w:r>
            <w:r>
              <w:rPr>
                <w:webHidden/>
              </w:rPr>
              <w:fldChar w:fldCharType="end"/>
            </w:r>
          </w:hyperlink>
        </w:p>
        <w:p w14:paraId="7E59E172" w14:textId="32025D55" w:rsidR="003B30E2" w:rsidRDefault="003B30E2">
          <w:pPr>
            <w:pStyle w:val="TOC1"/>
            <w:rPr>
              <w:rFonts w:eastAsiaTheme="minorEastAsia" w:cstheme="minorBidi"/>
              <w:bCs w:val="0"/>
              <w:kern w:val="2"/>
              <w:sz w:val="24"/>
              <w:szCs w:val="24"/>
              <w:lang w:eastAsia="en-GB"/>
              <w14:ligatures w14:val="standardContextual"/>
            </w:rPr>
          </w:pPr>
          <w:hyperlink w:anchor="_Toc195693618" w:history="1">
            <w:r w:rsidRPr="0095042F">
              <w:rPr>
                <w:rStyle w:val="Hyperlink"/>
              </w:rPr>
              <w:t>11. Freedom of Information Act 2000 and Environmental Information Regulations 2004</w:t>
            </w:r>
            <w:r>
              <w:rPr>
                <w:webHidden/>
              </w:rPr>
              <w:tab/>
            </w:r>
            <w:r>
              <w:rPr>
                <w:webHidden/>
              </w:rPr>
              <w:fldChar w:fldCharType="begin"/>
            </w:r>
            <w:r>
              <w:rPr>
                <w:webHidden/>
              </w:rPr>
              <w:instrText xml:space="preserve"> PAGEREF _Toc195693618 \h </w:instrText>
            </w:r>
            <w:r>
              <w:rPr>
                <w:webHidden/>
              </w:rPr>
            </w:r>
            <w:r>
              <w:rPr>
                <w:webHidden/>
              </w:rPr>
              <w:fldChar w:fldCharType="separate"/>
            </w:r>
            <w:r w:rsidR="00494A77">
              <w:rPr>
                <w:webHidden/>
              </w:rPr>
              <w:t>6</w:t>
            </w:r>
            <w:r>
              <w:rPr>
                <w:webHidden/>
              </w:rPr>
              <w:fldChar w:fldCharType="end"/>
            </w:r>
          </w:hyperlink>
        </w:p>
        <w:p w14:paraId="592AC055" w14:textId="23C07897" w:rsidR="003B30E2" w:rsidRDefault="003B30E2">
          <w:pPr>
            <w:pStyle w:val="TOC1"/>
            <w:rPr>
              <w:rFonts w:eastAsiaTheme="minorEastAsia" w:cstheme="minorBidi"/>
              <w:bCs w:val="0"/>
              <w:kern w:val="2"/>
              <w:sz w:val="24"/>
              <w:szCs w:val="24"/>
              <w:lang w:eastAsia="en-GB"/>
              <w14:ligatures w14:val="standardContextual"/>
            </w:rPr>
          </w:pPr>
          <w:hyperlink w:anchor="_Toc195693619" w:history="1">
            <w:r w:rsidRPr="0095042F">
              <w:rPr>
                <w:rStyle w:val="Hyperlink"/>
              </w:rPr>
              <w:t>12. Requesting access to your personal data</w:t>
            </w:r>
            <w:r>
              <w:rPr>
                <w:webHidden/>
              </w:rPr>
              <w:tab/>
            </w:r>
            <w:r>
              <w:rPr>
                <w:webHidden/>
              </w:rPr>
              <w:fldChar w:fldCharType="begin"/>
            </w:r>
            <w:r>
              <w:rPr>
                <w:webHidden/>
              </w:rPr>
              <w:instrText xml:space="preserve"> PAGEREF _Toc195693619 \h </w:instrText>
            </w:r>
            <w:r>
              <w:rPr>
                <w:webHidden/>
              </w:rPr>
            </w:r>
            <w:r>
              <w:rPr>
                <w:webHidden/>
              </w:rPr>
              <w:fldChar w:fldCharType="separate"/>
            </w:r>
            <w:r w:rsidR="00494A77">
              <w:rPr>
                <w:webHidden/>
              </w:rPr>
              <w:t>7</w:t>
            </w:r>
            <w:r>
              <w:rPr>
                <w:webHidden/>
              </w:rPr>
              <w:fldChar w:fldCharType="end"/>
            </w:r>
          </w:hyperlink>
        </w:p>
        <w:p w14:paraId="582168B3" w14:textId="69147F6D" w:rsidR="003B30E2" w:rsidRDefault="003B30E2">
          <w:pPr>
            <w:pStyle w:val="TOC1"/>
            <w:rPr>
              <w:rFonts w:eastAsiaTheme="minorEastAsia" w:cstheme="minorBidi"/>
              <w:bCs w:val="0"/>
              <w:kern w:val="2"/>
              <w:sz w:val="24"/>
              <w:szCs w:val="24"/>
              <w:lang w:eastAsia="en-GB"/>
              <w14:ligatures w14:val="standardContextual"/>
            </w:rPr>
          </w:pPr>
          <w:hyperlink w:anchor="_Toc195693620" w:history="1">
            <w:r w:rsidRPr="0095042F">
              <w:rPr>
                <w:rStyle w:val="Hyperlink"/>
              </w:rPr>
              <w:t>13. Contact</w:t>
            </w:r>
            <w:r>
              <w:rPr>
                <w:webHidden/>
              </w:rPr>
              <w:tab/>
            </w:r>
            <w:r>
              <w:rPr>
                <w:webHidden/>
              </w:rPr>
              <w:fldChar w:fldCharType="begin"/>
            </w:r>
            <w:r>
              <w:rPr>
                <w:webHidden/>
              </w:rPr>
              <w:instrText xml:space="preserve"> PAGEREF _Toc195693620 \h </w:instrText>
            </w:r>
            <w:r>
              <w:rPr>
                <w:webHidden/>
              </w:rPr>
            </w:r>
            <w:r>
              <w:rPr>
                <w:webHidden/>
              </w:rPr>
              <w:fldChar w:fldCharType="separate"/>
            </w:r>
            <w:r w:rsidR="00494A77">
              <w:rPr>
                <w:webHidden/>
              </w:rPr>
              <w:t>7</w:t>
            </w:r>
            <w:r>
              <w:rPr>
                <w:webHidden/>
              </w:rPr>
              <w:fldChar w:fldCharType="end"/>
            </w:r>
          </w:hyperlink>
        </w:p>
        <w:p w14:paraId="14BA837B" w14:textId="31DC32B3" w:rsidR="003B30E2" w:rsidRDefault="003B30E2">
          <w:pPr>
            <w:pStyle w:val="TOC1"/>
            <w:rPr>
              <w:rFonts w:eastAsiaTheme="minorEastAsia" w:cstheme="minorBidi"/>
              <w:bCs w:val="0"/>
              <w:kern w:val="2"/>
              <w:sz w:val="24"/>
              <w:szCs w:val="24"/>
              <w:lang w:eastAsia="en-GB"/>
              <w14:ligatures w14:val="standardContextual"/>
            </w:rPr>
          </w:pPr>
          <w:hyperlink w:anchor="_Toc195693621" w:history="1">
            <w:r w:rsidRPr="0095042F">
              <w:rPr>
                <w:rStyle w:val="Hyperlink"/>
              </w:rPr>
              <w:t>14. Last updated</w:t>
            </w:r>
            <w:r>
              <w:rPr>
                <w:webHidden/>
              </w:rPr>
              <w:tab/>
            </w:r>
            <w:r>
              <w:rPr>
                <w:webHidden/>
              </w:rPr>
              <w:fldChar w:fldCharType="begin"/>
            </w:r>
            <w:r>
              <w:rPr>
                <w:webHidden/>
              </w:rPr>
              <w:instrText xml:space="preserve"> PAGEREF _Toc195693621 \h </w:instrText>
            </w:r>
            <w:r>
              <w:rPr>
                <w:webHidden/>
              </w:rPr>
            </w:r>
            <w:r>
              <w:rPr>
                <w:webHidden/>
              </w:rPr>
              <w:fldChar w:fldCharType="separate"/>
            </w:r>
            <w:r w:rsidR="00494A77">
              <w:rPr>
                <w:webHidden/>
              </w:rPr>
              <w:t>8</w:t>
            </w:r>
            <w:r>
              <w:rPr>
                <w:webHidden/>
              </w:rPr>
              <w:fldChar w:fldCharType="end"/>
            </w:r>
          </w:hyperlink>
        </w:p>
        <w:p w14:paraId="0DCA5719" w14:textId="5252C11A" w:rsidR="00BC5BF4" w:rsidRPr="00DC5193" w:rsidRDefault="00BC5BF4">
          <w:pPr>
            <w:rPr>
              <w:rFonts w:cstheme="minorHAnsi"/>
              <w:color w:val="000000" w:themeColor="text1"/>
            </w:rPr>
          </w:pPr>
          <w:r w:rsidRPr="00DC5193">
            <w:rPr>
              <w:rFonts w:cstheme="minorHAnsi"/>
              <w:b/>
              <w:bCs/>
              <w:noProof/>
              <w:color w:val="000000" w:themeColor="text1"/>
            </w:rPr>
            <w:fldChar w:fldCharType="end"/>
          </w:r>
        </w:p>
      </w:sdtContent>
    </w:sdt>
    <w:p w14:paraId="01488689" w14:textId="0CC36C99" w:rsidR="00BC5BF4" w:rsidRPr="00DC5193" w:rsidRDefault="00BC5BF4">
      <w:pPr>
        <w:rPr>
          <w:rFonts w:cstheme="minorHAnsi"/>
          <w:color w:val="000000" w:themeColor="text1"/>
        </w:rPr>
      </w:pPr>
      <w:r w:rsidRPr="00DC5193">
        <w:rPr>
          <w:rFonts w:cstheme="minorHAnsi"/>
          <w:color w:val="000000" w:themeColor="text1"/>
        </w:rPr>
        <w:br w:type="page"/>
      </w:r>
    </w:p>
    <w:p w14:paraId="23230E42" w14:textId="6CF524FA" w:rsidR="008564A1" w:rsidRPr="00DC5193" w:rsidRDefault="00BB72F3" w:rsidP="00665ADE">
      <w:pPr>
        <w:pStyle w:val="Heading1"/>
        <w:rPr>
          <w:color w:val="000000" w:themeColor="text1"/>
        </w:rPr>
      </w:pPr>
      <w:bookmarkStart w:id="10" w:name="_Toc195693606"/>
      <w:r w:rsidRPr="00DC5193">
        <w:rPr>
          <w:color w:val="000000" w:themeColor="text1"/>
        </w:rPr>
        <w:lastRenderedPageBreak/>
        <w:t>1</w:t>
      </w:r>
      <w:r w:rsidR="00A20853" w:rsidRPr="00DC5193">
        <w:rPr>
          <w:color w:val="000000" w:themeColor="text1"/>
        </w:rPr>
        <w:t>.</w:t>
      </w:r>
      <w:r w:rsidRPr="00DC5193">
        <w:rPr>
          <w:color w:val="000000" w:themeColor="text1"/>
        </w:rPr>
        <w:t xml:space="preserve"> </w:t>
      </w:r>
      <w:r w:rsidR="008564A1" w:rsidRPr="00DC5193">
        <w:rPr>
          <w:color w:val="000000" w:themeColor="text1"/>
        </w:rPr>
        <w:t>Privacy Notice (How we use information)</w:t>
      </w:r>
      <w:bookmarkEnd w:id="10"/>
    </w:p>
    <w:p w14:paraId="0C03BE52" w14:textId="77823C2A" w:rsidR="00FE0C85" w:rsidRPr="00DC5193" w:rsidRDefault="00BC7188" w:rsidP="00FE0C85">
      <w:pPr>
        <w:jc w:val="both"/>
        <w:rPr>
          <w:rFonts w:cstheme="minorHAnsi"/>
          <w:color w:val="000000" w:themeColor="text1"/>
        </w:rPr>
      </w:pPr>
      <w:r>
        <w:rPr>
          <w:rFonts w:cstheme="minorHAnsi"/>
          <w:color w:val="000000" w:themeColor="text1"/>
        </w:rPr>
        <w:t>The First Federation Trust</w:t>
      </w:r>
      <w:r w:rsidR="00FE0C85" w:rsidRPr="00DC5193">
        <w:rPr>
          <w:rFonts w:cstheme="minorHAnsi"/>
          <w:color w:val="000000" w:themeColor="text1"/>
        </w:rPr>
        <w:t xml:space="preserve"> collect</w:t>
      </w:r>
      <w:r>
        <w:rPr>
          <w:rFonts w:cstheme="minorHAnsi"/>
          <w:color w:val="000000" w:themeColor="text1"/>
        </w:rPr>
        <w:t>s</w:t>
      </w:r>
      <w:r w:rsidR="00FE0C85" w:rsidRPr="00DC5193">
        <w:rPr>
          <w:rFonts w:cstheme="minorHAnsi"/>
          <w:color w:val="000000" w:themeColor="text1"/>
        </w:rPr>
        <w:t>, hold</w:t>
      </w:r>
      <w:r>
        <w:rPr>
          <w:rFonts w:cstheme="minorHAnsi"/>
          <w:color w:val="000000" w:themeColor="text1"/>
        </w:rPr>
        <w:t>s</w:t>
      </w:r>
      <w:r w:rsidR="00FE0C85" w:rsidRPr="00DC5193">
        <w:rPr>
          <w:rFonts w:cstheme="minorHAnsi"/>
          <w:color w:val="000000" w:themeColor="text1"/>
        </w:rPr>
        <w:t>, use</w:t>
      </w:r>
      <w:r>
        <w:rPr>
          <w:rFonts w:cstheme="minorHAnsi"/>
          <w:color w:val="000000" w:themeColor="text1"/>
        </w:rPr>
        <w:t>s</w:t>
      </w:r>
      <w:r w:rsidR="00FE0C85" w:rsidRPr="00DC5193">
        <w:rPr>
          <w:rFonts w:cstheme="minorHAnsi"/>
          <w:color w:val="000000" w:themeColor="text1"/>
        </w:rPr>
        <w:t xml:space="preserve"> and share</w:t>
      </w:r>
      <w:r>
        <w:rPr>
          <w:rFonts w:cstheme="minorHAnsi"/>
          <w:color w:val="000000" w:themeColor="text1"/>
        </w:rPr>
        <w:t>s</w:t>
      </w:r>
      <w:r w:rsidR="00FE0C85" w:rsidRPr="00DC5193">
        <w:rPr>
          <w:rFonts w:cstheme="minorHAnsi"/>
          <w:color w:val="000000" w:themeColor="text1"/>
        </w:rPr>
        <w:t xml:space="preserve"> information about our </w:t>
      </w:r>
      <w:r w:rsidR="001164DA">
        <w:rPr>
          <w:rFonts w:cstheme="minorHAnsi"/>
          <w:color w:val="000000" w:themeColor="text1"/>
        </w:rPr>
        <w:t xml:space="preserve">workforce, </w:t>
      </w:r>
      <w:r w:rsidR="001164DA" w:rsidRPr="001164DA">
        <w:rPr>
          <w:rFonts w:cstheme="minorHAnsi"/>
          <w:color w:val="00B050"/>
        </w:rPr>
        <w:t xml:space="preserve">including </w:t>
      </w:r>
      <w:r w:rsidR="001164DA">
        <w:rPr>
          <w:rFonts w:cstheme="minorHAnsi"/>
          <w:color w:val="00B050"/>
        </w:rPr>
        <w:t>governance volunteers</w:t>
      </w:r>
      <w:r w:rsidR="00FE0C85" w:rsidRPr="00DC5193">
        <w:rPr>
          <w:rFonts w:cstheme="minorHAnsi"/>
          <w:color w:val="000000" w:themeColor="text1"/>
        </w:rPr>
        <w:t>. This is known as “personal data” and you have rights around that data, including knowing how and why we are processing the data.  “Processing” data means from collecting, storing, using, sharing and disposing of it. We collect, hold and share personal information on the</w:t>
      </w:r>
      <w:r w:rsidR="00BA47FE">
        <w:rPr>
          <w:rFonts w:cstheme="minorHAnsi"/>
          <w:color w:val="000000" w:themeColor="text1"/>
        </w:rPr>
        <w:t xml:space="preserve"> Trust governance volunteers</w:t>
      </w:r>
      <w:r w:rsidR="00F627B6" w:rsidRPr="00DC5193">
        <w:rPr>
          <w:rFonts w:cstheme="minorHAnsi"/>
          <w:color w:val="000000" w:themeColor="text1"/>
        </w:rPr>
        <w:t>.</w:t>
      </w:r>
    </w:p>
    <w:p w14:paraId="0889CBEB" w14:textId="36595ECA" w:rsidR="00B20066" w:rsidRDefault="00B20066" w:rsidP="00F65419">
      <w:pPr>
        <w:rPr>
          <w:rFonts w:cstheme="minorHAnsi"/>
          <w:color w:val="000000" w:themeColor="text1"/>
        </w:rPr>
      </w:pPr>
      <w:r w:rsidRPr="00DC5193">
        <w:rPr>
          <w:rFonts w:cstheme="minorHAnsi"/>
          <w:color w:val="000000" w:themeColor="text1"/>
        </w:rPr>
        <w:t xml:space="preserve">For the purposes of Data Protection </w:t>
      </w:r>
      <w:proofErr w:type="gramStart"/>
      <w:r w:rsidRPr="00DC5193">
        <w:rPr>
          <w:rFonts w:cstheme="minorHAnsi"/>
          <w:color w:val="000000" w:themeColor="text1"/>
        </w:rPr>
        <w:t>legislation</w:t>
      </w:r>
      <w:proofErr w:type="gramEnd"/>
      <w:r w:rsidR="00BA47FE">
        <w:rPr>
          <w:rFonts w:cstheme="minorHAnsi"/>
          <w:color w:val="000000" w:themeColor="text1"/>
        </w:rPr>
        <w:t xml:space="preserve"> the First Federation Trust</w:t>
      </w:r>
      <w:r w:rsidRPr="00DC5193">
        <w:rPr>
          <w:rFonts w:cstheme="minorHAnsi"/>
          <w:color w:val="000000" w:themeColor="text1"/>
        </w:rPr>
        <w:t xml:space="preserve"> is a data controller and is registered as such with the Information Commissioner’s Office.</w:t>
      </w:r>
    </w:p>
    <w:p w14:paraId="355BF17E" w14:textId="77777777" w:rsidR="00CB4BE8" w:rsidRPr="00DC5193" w:rsidRDefault="00CB4BE8" w:rsidP="00F65419">
      <w:pPr>
        <w:rPr>
          <w:rFonts w:cstheme="minorHAnsi"/>
          <w:color w:val="000000" w:themeColor="text1"/>
        </w:rPr>
      </w:pPr>
    </w:p>
    <w:p w14:paraId="39BF5A21" w14:textId="09A46801" w:rsidR="008564A1" w:rsidRPr="00DC5193" w:rsidRDefault="00AC1F01" w:rsidP="00665ADE">
      <w:pPr>
        <w:pStyle w:val="Heading1"/>
        <w:rPr>
          <w:color w:val="000000" w:themeColor="text1"/>
        </w:rPr>
      </w:pPr>
      <w:bookmarkStart w:id="11" w:name="_Toc195693607"/>
      <w:r w:rsidRPr="00DC5193">
        <w:rPr>
          <w:color w:val="000000" w:themeColor="text1"/>
        </w:rPr>
        <w:t>2</w:t>
      </w:r>
      <w:r w:rsidR="00A20853" w:rsidRPr="00DC5193">
        <w:rPr>
          <w:color w:val="000000" w:themeColor="text1"/>
        </w:rPr>
        <w:t>.</w:t>
      </w:r>
      <w:r w:rsidRPr="00DC5193">
        <w:rPr>
          <w:color w:val="000000" w:themeColor="text1"/>
        </w:rPr>
        <w:t xml:space="preserve"> </w:t>
      </w:r>
      <w:r w:rsidR="008564A1" w:rsidRPr="00DC5193">
        <w:rPr>
          <w:color w:val="000000" w:themeColor="text1"/>
        </w:rPr>
        <w:t xml:space="preserve">The categories of </w:t>
      </w:r>
      <w:r w:rsidR="009E563F" w:rsidRPr="00DC5193">
        <w:rPr>
          <w:color w:val="000000" w:themeColor="text1"/>
        </w:rPr>
        <w:t>g</w:t>
      </w:r>
      <w:r w:rsidR="00726D3F" w:rsidRPr="00DC5193">
        <w:rPr>
          <w:color w:val="000000" w:themeColor="text1"/>
        </w:rPr>
        <w:t>overnors’</w:t>
      </w:r>
      <w:r w:rsidR="008564A1" w:rsidRPr="00DC5193">
        <w:rPr>
          <w:color w:val="000000" w:themeColor="text1"/>
        </w:rPr>
        <w:t xml:space="preserve"> information that we process include</w:t>
      </w:r>
      <w:bookmarkEnd w:id="11"/>
    </w:p>
    <w:p w14:paraId="362D8B8A" w14:textId="56A6D3D7" w:rsidR="008564A1" w:rsidRDefault="008F2BDF" w:rsidP="00C67397">
      <w:pPr>
        <w:pStyle w:val="ListParagraph"/>
        <w:numPr>
          <w:ilvl w:val="0"/>
          <w:numId w:val="2"/>
        </w:numPr>
        <w:rPr>
          <w:rFonts w:cstheme="minorHAnsi"/>
          <w:color w:val="000000" w:themeColor="text1"/>
        </w:rPr>
      </w:pPr>
      <w:r w:rsidRPr="00DC5193">
        <w:rPr>
          <w:rFonts w:cstheme="minorHAnsi"/>
          <w:color w:val="000000" w:themeColor="text1"/>
        </w:rPr>
        <w:t>p</w:t>
      </w:r>
      <w:r w:rsidR="00C67397" w:rsidRPr="00DC5193">
        <w:rPr>
          <w:rFonts w:cstheme="minorHAnsi"/>
          <w:color w:val="000000" w:themeColor="text1"/>
        </w:rPr>
        <w:t xml:space="preserve">ersonal </w:t>
      </w:r>
      <w:r w:rsidR="00F627B6" w:rsidRPr="00DC5193">
        <w:rPr>
          <w:rFonts w:cstheme="minorHAnsi"/>
          <w:color w:val="000000" w:themeColor="text1"/>
        </w:rPr>
        <w:t>identifiers</w:t>
      </w:r>
      <w:r w:rsidR="00C67397" w:rsidRPr="00DC5193">
        <w:rPr>
          <w:rFonts w:cstheme="minorHAnsi"/>
          <w:color w:val="000000" w:themeColor="text1"/>
        </w:rPr>
        <w:t>, contacts and characteristics (such as name, date of birth, contact details</w:t>
      </w:r>
      <w:r w:rsidR="00F627B6" w:rsidRPr="00DC5193">
        <w:rPr>
          <w:rFonts w:cstheme="minorHAnsi"/>
          <w:color w:val="000000" w:themeColor="text1"/>
        </w:rPr>
        <w:t>,</w:t>
      </w:r>
      <w:r w:rsidR="00C67397" w:rsidRPr="00DC5193">
        <w:rPr>
          <w:rFonts w:cstheme="minorHAnsi"/>
          <w:color w:val="000000" w:themeColor="text1"/>
        </w:rPr>
        <w:t xml:space="preserve"> </w:t>
      </w:r>
      <w:r w:rsidR="00F627B6" w:rsidRPr="00DC5193">
        <w:rPr>
          <w:rFonts w:cstheme="minorHAnsi"/>
          <w:color w:val="000000" w:themeColor="text1"/>
        </w:rPr>
        <w:t>address and photograph</w:t>
      </w:r>
      <w:r w:rsidR="00C67397" w:rsidRPr="00DC5193">
        <w:rPr>
          <w:rFonts w:cstheme="minorHAnsi"/>
          <w:color w:val="000000" w:themeColor="text1"/>
        </w:rPr>
        <w:t>)</w:t>
      </w:r>
    </w:p>
    <w:p w14:paraId="284EDD40" w14:textId="22B586EA" w:rsidR="00CC5C7A" w:rsidRPr="00CC5C7A" w:rsidRDefault="00CC5C7A" w:rsidP="00CC5C7A">
      <w:pPr>
        <w:pStyle w:val="ListParagraph"/>
        <w:numPr>
          <w:ilvl w:val="0"/>
          <w:numId w:val="2"/>
        </w:numPr>
        <w:rPr>
          <w:color w:val="00B050"/>
        </w:rPr>
      </w:pPr>
      <w:r w:rsidRPr="008D7233">
        <w:rPr>
          <w:color w:val="00B050"/>
        </w:rPr>
        <w:t xml:space="preserve">characteristics such as ethnicity, language, </w:t>
      </w:r>
      <w:r>
        <w:rPr>
          <w:color w:val="00B050"/>
        </w:rPr>
        <w:t>religion and identity*</w:t>
      </w:r>
    </w:p>
    <w:p w14:paraId="74587B17" w14:textId="7B24E564" w:rsidR="00DB2C8F" w:rsidRPr="004236A5" w:rsidRDefault="00DB2C8F" w:rsidP="00DB2C8F">
      <w:pPr>
        <w:pStyle w:val="ListParagraph"/>
        <w:numPr>
          <w:ilvl w:val="0"/>
          <w:numId w:val="2"/>
        </w:numPr>
        <w:rPr>
          <w:color w:val="00B050"/>
        </w:rPr>
      </w:pPr>
      <w:r w:rsidRPr="004236A5">
        <w:rPr>
          <w:color w:val="00B050"/>
        </w:rPr>
        <w:t>equalities monitoring information, including information about your ethnic origin, sexual orientation, health and religion or belief*</w:t>
      </w:r>
    </w:p>
    <w:p w14:paraId="7C12DD7A" w14:textId="21A93A65" w:rsidR="00F627B6" w:rsidRPr="00DC5193" w:rsidRDefault="008F2BDF" w:rsidP="00C67397">
      <w:pPr>
        <w:pStyle w:val="ListParagraph"/>
        <w:numPr>
          <w:ilvl w:val="0"/>
          <w:numId w:val="2"/>
        </w:numPr>
        <w:rPr>
          <w:rFonts w:cstheme="minorHAnsi"/>
          <w:i/>
          <w:iCs/>
          <w:color w:val="000000" w:themeColor="text1"/>
        </w:rPr>
      </w:pPr>
      <w:r w:rsidRPr="00DC5193">
        <w:rPr>
          <w:rFonts w:cstheme="minorHAnsi"/>
          <w:color w:val="000000" w:themeColor="text1"/>
        </w:rPr>
        <w:t>g</w:t>
      </w:r>
      <w:r w:rsidR="00C67397" w:rsidRPr="00DC5193">
        <w:rPr>
          <w:rFonts w:cstheme="minorHAnsi"/>
          <w:color w:val="000000" w:themeColor="text1"/>
        </w:rPr>
        <w:t>overnance details (such as role, start and end dates</w:t>
      </w:r>
      <w:r w:rsidR="00EC4796" w:rsidRPr="00DC5193">
        <w:rPr>
          <w:rFonts w:cstheme="minorHAnsi"/>
          <w:color w:val="000000" w:themeColor="text1"/>
        </w:rPr>
        <w:t xml:space="preserve"> and gove</w:t>
      </w:r>
      <w:r w:rsidR="00E61E45">
        <w:rPr>
          <w:rFonts w:cstheme="minorHAnsi"/>
          <w:color w:val="000000" w:themeColor="text1"/>
        </w:rPr>
        <w:t>rnance volunteer</w:t>
      </w:r>
      <w:r w:rsidR="00EC4796" w:rsidRPr="00DC5193">
        <w:rPr>
          <w:rFonts w:cstheme="minorHAnsi"/>
          <w:color w:val="000000" w:themeColor="text1"/>
        </w:rPr>
        <w:t xml:space="preserve"> ID</w:t>
      </w:r>
      <w:r w:rsidR="00C67397" w:rsidRPr="00DC5193">
        <w:rPr>
          <w:rFonts w:cstheme="minorHAnsi"/>
          <w:color w:val="000000" w:themeColor="text1"/>
        </w:rPr>
        <w:t>)</w:t>
      </w:r>
    </w:p>
    <w:p w14:paraId="41D68EFB" w14:textId="5748D281" w:rsidR="00130BBE" w:rsidRPr="00130BBE" w:rsidRDefault="00F627B6" w:rsidP="00130BBE">
      <w:pPr>
        <w:pStyle w:val="ListParagraph"/>
        <w:numPr>
          <w:ilvl w:val="0"/>
          <w:numId w:val="2"/>
        </w:numPr>
        <w:rPr>
          <w:rFonts w:cstheme="minorHAnsi"/>
          <w:color w:val="000000" w:themeColor="text1"/>
        </w:rPr>
      </w:pPr>
      <w:r w:rsidRPr="00DC5193">
        <w:rPr>
          <w:rFonts w:cstheme="minorHAnsi"/>
          <w:color w:val="000000" w:themeColor="text1"/>
        </w:rPr>
        <w:t>information about medical or health conditions,</w:t>
      </w:r>
      <w:r w:rsidR="002766F4" w:rsidRPr="00DC5193">
        <w:rPr>
          <w:rFonts w:cstheme="minorHAnsi"/>
          <w:color w:val="000000" w:themeColor="text1"/>
        </w:rPr>
        <w:t xml:space="preserve"> that we need to know about,</w:t>
      </w:r>
      <w:r w:rsidRPr="00DC5193">
        <w:rPr>
          <w:rFonts w:cstheme="minorHAnsi"/>
          <w:color w:val="000000" w:themeColor="text1"/>
        </w:rPr>
        <w:t xml:space="preserve"> including whether you have a disability for which the</w:t>
      </w:r>
      <w:r w:rsidR="00C05E59">
        <w:rPr>
          <w:rFonts w:cstheme="minorHAnsi"/>
          <w:color w:val="000000" w:themeColor="text1"/>
        </w:rPr>
        <w:t xml:space="preserve"> Trust</w:t>
      </w:r>
      <w:r w:rsidRPr="00DC5193">
        <w:rPr>
          <w:rFonts w:cstheme="minorHAnsi"/>
          <w:color w:val="000000" w:themeColor="text1"/>
        </w:rPr>
        <w:t xml:space="preserve"> needs to make reasonable adjustments</w:t>
      </w:r>
      <w:r w:rsidR="006925FD" w:rsidRPr="00DC5193">
        <w:rPr>
          <w:rFonts w:cstheme="minorHAnsi"/>
          <w:color w:val="000000" w:themeColor="text1"/>
        </w:rPr>
        <w:t>*</w:t>
      </w:r>
    </w:p>
    <w:p w14:paraId="7A3A63C8" w14:textId="5D411857" w:rsidR="002B498D" w:rsidRPr="00DC5193" w:rsidRDefault="002B498D" w:rsidP="002B498D">
      <w:pPr>
        <w:pStyle w:val="ListParagraph"/>
        <w:numPr>
          <w:ilvl w:val="0"/>
          <w:numId w:val="2"/>
        </w:numPr>
        <w:rPr>
          <w:rFonts w:cstheme="minorHAnsi"/>
          <w:color w:val="000000" w:themeColor="text1"/>
        </w:rPr>
      </w:pPr>
      <w:r w:rsidRPr="00DC5193">
        <w:rPr>
          <w:rFonts w:cstheme="minorHAnsi"/>
          <w:color w:val="000000" w:themeColor="text1"/>
        </w:rPr>
        <w:t>checks made regarding online presence including social media searches</w:t>
      </w:r>
    </w:p>
    <w:p w14:paraId="0E0113C1" w14:textId="0CC4023B" w:rsidR="008F2BDF" w:rsidRDefault="008F2BDF" w:rsidP="008F2BDF">
      <w:pPr>
        <w:pStyle w:val="ListParagraph"/>
        <w:numPr>
          <w:ilvl w:val="0"/>
          <w:numId w:val="2"/>
        </w:numPr>
        <w:rPr>
          <w:rFonts w:cstheme="minorHAnsi"/>
          <w:color w:val="000000" w:themeColor="text1"/>
        </w:rPr>
      </w:pPr>
      <w:r w:rsidRPr="00DC5193">
        <w:rPr>
          <w:rFonts w:cstheme="minorHAnsi"/>
          <w:color w:val="000000" w:themeColor="text1"/>
        </w:rPr>
        <w:t xml:space="preserve">use of </w:t>
      </w:r>
      <w:r w:rsidR="00C05E59" w:rsidRPr="00C05E59">
        <w:rPr>
          <w:rFonts w:eastAsia="Calibri" w:cstheme="minorHAnsi"/>
        </w:rPr>
        <w:t xml:space="preserve">Trust </w:t>
      </w:r>
      <w:r w:rsidRPr="00DC5193">
        <w:rPr>
          <w:rFonts w:cstheme="minorHAnsi"/>
          <w:color w:val="000000" w:themeColor="text1"/>
        </w:rPr>
        <w:t>devices and networks as part of our safeguarding procedures</w:t>
      </w:r>
    </w:p>
    <w:p w14:paraId="360449C7" w14:textId="77777777" w:rsidR="00DB2C8F" w:rsidRDefault="00DB2C8F" w:rsidP="00DB2C8F">
      <w:pPr>
        <w:pStyle w:val="ListParagraph"/>
        <w:numPr>
          <w:ilvl w:val="0"/>
          <w:numId w:val="2"/>
        </w:numPr>
      </w:pPr>
      <w:r w:rsidRPr="00DB2C8F">
        <w:t xml:space="preserve">information about any criminal convictions, offences, cautions and prohibitions.  This information may have come from other organisations including former employers, Teacher Regulation Agency, social services and the Disclosure &amp; Barring </w:t>
      </w:r>
      <w:proofErr w:type="gramStart"/>
      <w:r w:rsidRPr="00DB2C8F">
        <w:t>Service.*</w:t>
      </w:r>
      <w:proofErr w:type="gramEnd"/>
    </w:p>
    <w:p w14:paraId="38FCBF5F" w14:textId="09058208" w:rsidR="00130BBE" w:rsidRPr="00130BBE" w:rsidRDefault="00130BBE" w:rsidP="00DB2C8F">
      <w:pPr>
        <w:pStyle w:val="ListParagraph"/>
        <w:numPr>
          <w:ilvl w:val="0"/>
          <w:numId w:val="2"/>
        </w:numPr>
      </w:pPr>
      <w:r>
        <w:rPr>
          <w:color w:val="00B050"/>
        </w:rPr>
        <w:t>information about pecuniary interests including close family members</w:t>
      </w:r>
    </w:p>
    <w:p w14:paraId="2248D068" w14:textId="1AED2C7E" w:rsidR="00130BBE" w:rsidRPr="00DB2C8F" w:rsidRDefault="00130BBE" w:rsidP="00DB2C8F">
      <w:pPr>
        <w:pStyle w:val="ListParagraph"/>
        <w:numPr>
          <w:ilvl w:val="0"/>
          <w:numId w:val="2"/>
        </w:numPr>
      </w:pPr>
      <w:r>
        <w:rPr>
          <w:color w:val="00B050"/>
        </w:rPr>
        <w:t>personal Companies House code (trustees only)</w:t>
      </w:r>
    </w:p>
    <w:p w14:paraId="3781F890" w14:textId="77777777" w:rsidR="00DB2C8F" w:rsidRPr="00DC5193" w:rsidRDefault="00DB2C8F" w:rsidP="00DB2C8F">
      <w:pPr>
        <w:pStyle w:val="ListParagraph"/>
        <w:rPr>
          <w:rFonts w:cstheme="minorHAnsi"/>
          <w:color w:val="000000" w:themeColor="text1"/>
        </w:rPr>
      </w:pPr>
    </w:p>
    <w:p w14:paraId="02C51DCC" w14:textId="77777777" w:rsidR="00DB2C8F" w:rsidRDefault="00DB2C8F" w:rsidP="00DB2C8F">
      <w:pPr>
        <w:rPr>
          <w:color w:val="00B050"/>
        </w:rPr>
      </w:pPr>
      <w:r>
        <w:rPr>
          <w:color w:val="00B050"/>
        </w:rPr>
        <w:t xml:space="preserve">Items marked with an asterisk * are particularly </w:t>
      </w:r>
      <w:proofErr w:type="gramStart"/>
      <w:r>
        <w:rPr>
          <w:color w:val="00B050"/>
        </w:rPr>
        <w:t>sensitive, and</w:t>
      </w:r>
      <w:proofErr w:type="gramEnd"/>
      <w:r>
        <w:rPr>
          <w:color w:val="00B050"/>
        </w:rPr>
        <w:t xml:space="preserve"> so are known as special category or criminal offence data.  This includes data that the Department for Education advises we treat as special category.</w:t>
      </w:r>
    </w:p>
    <w:p w14:paraId="5F14D7A6" w14:textId="77777777" w:rsidR="00DB2C8F" w:rsidRPr="00A574DE" w:rsidRDefault="00DB2C8F" w:rsidP="00DB2C8F">
      <w:pPr>
        <w:tabs>
          <w:tab w:val="left" w:pos="2310"/>
        </w:tabs>
        <w:rPr>
          <w:rFonts w:cs="Calibri"/>
          <w:color w:val="00B050"/>
          <w:lang w:val="en"/>
        </w:rPr>
      </w:pPr>
      <w:r w:rsidRPr="00A574DE">
        <w:rPr>
          <w:rFonts w:cs="Calibri"/>
          <w:color w:val="00B050"/>
          <w:lang w:val="en"/>
        </w:rPr>
        <w:t xml:space="preserve">Some of the legal conditions for processing special category and criminal offence data require us to have an Appropriate Policy </w:t>
      </w:r>
      <w:proofErr w:type="gramStart"/>
      <w:r w:rsidRPr="00A574DE">
        <w:rPr>
          <w:rFonts w:cs="Calibri"/>
          <w:color w:val="00B050"/>
          <w:lang w:val="en"/>
        </w:rPr>
        <w:t>Document (‘</w:t>
      </w:r>
      <w:proofErr w:type="gramEnd"/>
      <w:r w:rsidRPr="00A574DE">
        <w:rPr>
          <w:rFonts w:cs="Calibri"/>
          <w:color w:val="00B050"/>
          <w:lang w:val="en"/>
        </w:rPr>
        <w:t>APD’) in place, setting out and explaining our procedures for securing compliance with the data protection principles and to have policies regarding the retention and erasure of such personal data.</w:t>
      </w:r>
      <w:r>
        <w:rPr>
          <w:rFonts w:cs="Calibri"/>
          <w:color w:val="00B050"/>
          <w:lang w:val="en"/>
        </w:rPr>
        <w:t xml:space="preserve">  This document is our </w:t>
      </w:r>
      <w:r w:rsidRPr="00A574DE">
        <w:rPr>
          <w:rFonts w:cs="Calibri"/>
          <w:color w:val="00B050"/>
          <w:lang w:val="en"/>
        </w:rPr>
        <w:t>Special Category Data Policy Document</w:t>
      </w:r>
      <w:r>
        <w:rPr>
          <w:rFonts w:cs="Calibri"/>
          <w:color w:val="00B050"/>
          <w:lang w:val="en"/>
        </w:rPr>
        <w:t xml:space="preserve"> and should be read alongside this Privacy Notice.</w:t>
      </w:r>
    </w:p>
    <w:p w14:paraId="13DB5375" w14:textId="77777777" w:rsidR="00CB4BE8" w:rsidRPr="00DC5193" w:rsidRDefault="00CB4BE8" w:rsidP="0048398A">
      <w:pPr>
        <w:rPr>
          <w:rFonts w:cstheme="minorHAnsi"/>
          <w:color w:val="000000" w:themeColor="text1"/>
        </w:rPr>
      </w:pPr>
    </w:p>
    <w:p w14:paraId="1D2E5BED" w14:textId="71E3C96F" w:rsidR="008564A1" w:rsidRPr="00DC5193" w:rsidRDefault="00AC1F01" w:rsidP="00665ADE">
      <w:pPr>
        <w:pStyle w:val="Heading1"/>
        <w:rPr>
          <w:color w:val="000000" w:themeColor="text1"/>
        </w:rPr>
      </w:pPr>
      <w:bookmarkStart w:id="12" w:name="_Toc195693608"/>
      <w:r w:rsidRPr="00DC5193">
        <w:rPr>
          <w:color w:val="000000" w:themeColor="text1"/>
        </w:rPr>
        <w:t>3</w:t>
      </w:r>
      <w:r w:rsidR="00A20853" w:rsidRPr="00DC5193">
        <w:rPr>
          <w:color w:val="000000" w:themeColor="text1"/>
        </w:rPr>
        <w:t>.</w:t>
      </w:r>
      <w:r w:rsidRPr="00DC5193">
        <w:rPr>
          <w:color w:val="000000" w:themeColor="text1"/>
        </w:rPr>
        <w:t xml:space="preserve"> </w:t>
      </w:r>
      <w:r w:rsidR="008564A1" w:rsidRPr="00DC5193">
        <w:rPr>
          <w:color w:val="000000" w:themeColor="text1"/>
        </w:rPr>
        <w:t xml:space="preserve">Why we collect and use </w:t>
      </w:r>
      <w:r w:rsidR="009E563F" w:rsidRPr="00DC5193">
        <w:rPr>
          <w:color w:val="000000" w:themeColor="text1"/>
        </w:rPr>
        <w:t>g</w:t>
      </w:r>
      <w:r w:rsidR="002766F4" w:rsidRPr="00DC5193">
        <w:rPr>
          <w:color w:val="000000" w:themeColor="text1"/>
        </w:rPr>
        <w:t>overn</w:t>
      </w:r>
      <w:r w:rsidR="0042289C">
        <w:rPr>
          <w:color w:val="000000" w:themeColor="text1"/>
        </w:rPr>
        <w:t>ance volunteers</w:t>
      </w:r>
      <w:r w:rsidR="002766F4" w:rsidRPr="00DC5193">
        <w:rPr>
          <w:color w:val="000000" w:themeColor="text1"/>
        </w:rPr>
        <w:t>’</w:t>
      </w:r>
      <w:r w:rsidR="008564A1" w:rsidRPr="00DC5193">
        <w:rPr>
          <w:color w:val="000000" w:themeColor="text1"/>
        </w:rPr>
        <w:t xml:space="preserve"> information.</w:t>
      </w:r>
      <w:bookmarkEnd w:id="12"/>
    </w:p>
    <w:p w14:paraId="3B524873" w14:textId="7E5843CC" w:rsidR="00C67397" w:rsidRPr="00DC5193" w:rsidRDefault="008C484B" w:rsidP="00F627B6">
      <w:pPr>
        <w:rPr>
          <w:rFonts w:cstheme="minorHAnsi"/>
          <w:color w:val="000000" w:themeColor="text1"/>
        </w:rPr>
      </w:pPr>
      <w:r w:rsidRPr="00DC5193">
        <w:rPr>
          <w:rFonts w:cstheme="minorHAnsi"/>
          <w:color w:val="000000" w:themeColor="text1"/>
        </w:rPr>
        <w:t xml:space="preserve">The personal data collected is essential, </w:t>
      </w:r>
      <w:proofErr w:type="gramStart"/>
      <w:r w:rsidRPr="00DC5193">
        <w:rPr>
          <w:rFonts w:cstheme="minorHAnsi"/>
          <w:color w:val="000000" w:themeColor="text1"/>
        </w:rPr>
        <w:t>in order for</w:t>
      </w:r>
      <w:proofErr w:type="gramEnd"/>
      <w:r w:rsidRPr="00DC5193">
        <w:rPr>
          <w:rFonts w:cstheme="minorHAnsi"/>
          <w:color w:val="000000" w:themeColor="text1"/>
        </w:rPr>
        <w:t xml:space="preserve"> the</w:t>
      </w:r>
      <w:r w:rsidR="0042289C">
        <w:rPr>
          <w:rFonts w:cstheme="minorHAnsi"/>
          <w:color w:val="000000" w:themeColor="text1"/>
        </w:rPr>
        <w:t xml:space="preserve"> Trust</w:t>
      </w:r>
      <w:r w:rsidRPr="00DC5193">
        <w:rPr>
          <w:rFonts w:cstheme="minorHAnsi"/>
          <w:color w:val="000000" w:themeColor="text1"/>
        </w:rPr>
        <w:t xml:space="preserve"> to fulfil their official functions and meet legal requirements.</w:t>
      </w:r>
    </w:p>
    <w:p w14:paraId="7EA2D742" w14:textId="27D4AE72" w:rsidR="008C484B" w:rsidRPr="00DC5193" w:rsidRDefault="008C484B" w:rsidP="00F627B6">
      <w:pPr>
        <w:rPr>
          <w:rFonts w:cstheme="minorHAnsi"/>
          <w:color w:val="000000" w:themeColor="text1"/>
        </w:rPr>
      </w:pPr>
      <w:r w:rsidRPr="00DC5193">
        <w:rPr>
          <w:rFonts w:cstheme="minorHAnsi"/>
          <w:color w:val="000000" w:themeColor="text1"/>
        </w:rPr>
        <w:t>We collect and use governance information, for the following purposes:</w:t>
      </w:r>
    </w:p>
    <w:p w14:paraId="5429A640" w14:textId="6BC1DAC9" w:rsidR="009B79AD" w:rsidRPr="00DC5193" w:rsidRDefault="008C484B" w:rsidP="00966DFE">
      <w:pPr>
        <w:pStyle w:val="ListParagraph"/>
        <w:numPr>
          <w:ilvl w:val="0"/>
          <w:numId w:val="3"/>
        </w:numPr>
        <w:rPr>
          <w:rFonts w:cstheme="minorHAnsi"/>
          <w:color w:val="000000" w:themeColor="text1"/>
        </w:rPr>
      </w:pPr>
      <w:r w:rsidRPr="00DC5193">
        <w:rPr>
          <w:rFonts w:cstheme="minorHAnsi"/>
          <w:color w:val="000000" w:themeColor="text1"/>
        </w:rPr>
        <w:t>to meet the statutory duties placed upon us</w:t>
      </w:r>
      <w:bookmarkStart w:id="13" w:name="_Hlk48639732"/>
    </w:p>
    <w:p w14:paraId="06F33E45" w14:textId="71141E98" w:rsidR="001F1DC2" w:rsidRPr="00DC5193" w:rsidRDefault="001F1DC2" w:rsidP="00966DFE">
      <w:pPr>
        <w:pStyle w:val="ListParagraph"/>
        <w:numPr>
          <w:ilvl w:val="0"/>
          <w:numId w:val="3"/>
        </w:numPr>
        <w:rPr>
          <w:rFonts w:cstheme="minorHAnsi"/>
          <w:color w:val="000000" w:themeColor="text1"/>
        </w:rPr>
      </w:pPr>
      <w:r w:rsidRPr="00DC5193">
        <w:rPr>
          <w:rFonts w:cstheme="minorHAnsi"/>
          <w:color w:val="000000" w:themeColor="text1"/>
        </w:rPr>
        <w:t>facilitate safer recruitment (e.g. by carrying out criminal records checks)</w:t>
      </w:r>
    </w:p>
    <w:p w14:paraId="38A2300C" w14:textId="5028CEF6" w:rsidR="00F627B6" w:rsidRPr="00DC5193" w:rsidRDefault="00F627B6" w:rsidP="00966DFE">
      <w:pPr>
        <w:pStyle w:val="ListParagraph"/>
        <w:numPr>
          <w:ilvl w:val="0"/>
          <w:numId w:val="3"/>
        </w:numPr>
        <w:rPr>
          <w:rFonts w:cstheme="minorHAnsi"/>
          <w:color w:val="000000" w:themeColor="text1"/>
        </w:rPr>
      </w:pPr>
      <w:r w:rsidRPr="00DC5193">
        <w:rPr>
          <w:rFonts w:cstheme="minorHAnsi"/>
          <w:color w:val="000000" w:themeColor="text1"/>
        </w:rPr>
        <w:t>to help us to deliver our responsibilities to our</w:t>
      </w:r>
      <w:r w:rsidR="001833B0">
        <w:rPr>
          <w:rFonts w:cstheme="minorHAnsi"/>
          <w:color w:val="000000" w:themeColor="text1"/>
        </w:rPr>
        <w:t xml:space="preserve"> Trust and </w:t>
      </w:r>
      <w:proofErr w:type="gramStart"/>
      <w:r w:rsidR="001833B0">
        <w:rPr>
          <w:rFonts w:cstheme="minorHAnsi"/>
          <w:color w:val="000000" w:themeColor="text1"/>
        </w:rPr>
        <w:t>schools</w:t>
      </w:r>
      <w:proofErr w:type="gramEnd"/>
      <w:r w:rsidR="001833B0">
        <w:rPr>
          <w:rFonts w:cstheme="minorHAnsi"/>
          <w:color w:val="000000" w:themeColor="text1"/>
        </w:rPr>
        <w:t xml:space="preserve"> </w:t>
      </w:r>
      <w:r w:rsidRPr="00DC5193">
        <w:rPr>
          <w:rFonts w:cstheme="minorHAnsi"/>
          <w:color w:val="000000" w:themeColor="text1"/>
        </w:rPr>
        <w:t>community</w:t>
      </w:r>
    </w:p>
    <w:p w14:paraId="20F75B18" w14:textId="2C57CDF8" w:rsidR="00F627B6" w:rsidRPr="00DC5193" w:rsidRDefault="00F627B6" w:rsidP="00966DFE">
      <w:pPr>
        <w:pStyle w:val="ListParagraph"/>
        <w:numPr>
          <w:ilvl w:val="0"/>
          <w:numId w:val="3"/>
        </w:numPr>
        <w:rPr>
          <w:rFonts w:cstheme="minorHAnsi"/>
          <w:color w:val="000000" w:themeColor="text1"/>
        </w:rPr>
      </w:pPr>
      <w:r w:rsidRPr="00DC5193">
        <w:rPr>
          <w:rFonts w:cstheme="minorHAnsi"/>
          <w:color w:val="000000" w:themeColor="text1"/>
        </w:rPr>
        <w:t xml:space="preserve">to communicate with our </w:t>
      </w:r>
      <w:r w:rsidR="00C064B7">
        <w:rPr>
          <w:rFonts w:cstheme="minorHAnsi"/>
          <w:color w:val="000000" w:themeColor="text1"/>
        </w:rPr>
        <w:t>governance boards</w:t>
      </w:r>
    </w:p>
    <w:p w14:paraId="7A7F8511" w14:textId="387E03BB" w:rsidR="00F627B6" w:rsidRPr="00DC5193" w:rsidRDefault="00F627B6" w:rsidP="00966DFE">
      <w:pPr>
        <w:pStyle w:val="ListParagraph"/>
        <w:numPr>
          <w:ilvl w:val="0"/>
          <w:numId w:val="3"/>
        </w:numPr>
        <w:rPr>
          <w:rFonts w:cstheme="minorHAnsi"/>
          <w:color w:val="000000" w:themeColor="text1"/>
        </w:rPr>
      </w:pPr>
      <w:r w:rsidRPr="00DC5193">
        <w:rPr>
          <w:rFonts w:cstheme="minorHAnsi"/>
          <w:color w:val="000000" w:themeColor="text1"/>
        </w:rPr>
        <w:t>to inform the</w:t>
      </w:r>
      <w:r w:rsidR="001833B0">
        <w:rPr>
          <w:rFonts w:cstheme="minorHAnsi"/>
          <w:color w:val="000000" w:themeColor="text1"/>
        </w:rPr>
        <w:t xml:space="preserve"> Trust / school</w:t>
      </w:r>
      <w:r w:rsidRPr="00DC5193">
        <w:rPr>
          <w:rFonts w:cstheme="minorHAnsi"/>
          <w:color w:val="000000" w:themeColor="text1"/>
        </w:rPr>
        <w:t xml:space="preserve"> community of the identity of the individuals who comprise the </w:t>
      </w:r>
      <w:r w:rsidR="00C064B7">
        <w:rPr>
          <w:rFonts w:cstheme="minorHAnsi"/>
          <w:color w:val="000000" w:themeColor="text1"/>
        </w:rPr>
        <w:t>governance boards</w:t>
      </w:r>
    </w:p>
    <w:p w14:paraId="5BAD4E04" w14:textId="339DBD05" w:rsidR="00F627B6" w:rsidRPr="00DC5193" w:rsidRDefault="00F627B6" w:rsidP="00F627B6">
      <w:pPr>
        <w:pStyle w:val="ListParagraph"/>
        <w:numPr>
          <w:ilvl w:val="0"/>
          <w:numId w:val="3"/>
        </w:numPr>
        <w:rPr>
          <w:rFonts w:cstheme="minorHAnsi"/>
          <w:color w:val="000000" w:themeColor="text1"/>
        </w:rPr>
      </w:pPr>
      <w:r w:rsidRPr="00DC5193">
        <w:rPr>
          <w:rFonts w:cstheme="minorHAnsi"/>
          <w:color w:val="000000" w:themeColor="text1"/>
        </w:rPr>
        <w:lastRenderedPageBreak/>
        <w:t xml:space="preserve">photographic images for identification purposes (safeguarding and identifying </w:t>
      </w:r>
      <w:r w:rsidR="00C064B7">
        <w:rPr>
          <w:rFonts w:cstheme="minorHAnsi"/>
          <w:color w:val="000000" w:themeColor="text1"/>
        </w:rPr>
        <w:t>governance volunteers</w:t>
      </w:r>
      <w:r w:rsidRPr="00DC5193">
        <w:rPr>
          <w:rFonts w:cstheme="minorHAnsi"/>
          <w:color w:val="000000" w:themeColor="text1"/>
        </w:rPr>
        <w:t xml:space="preserve"> to our parents and pupils), and celebration purposes (to record </w:t>
      </w:r>
      <w:r w:rsidR="008425E7" w:rsidRPr="00C064B7">
        <w:rPr>
          <w:rFonts w:eastAsia="Calibri" w:cstheme="minorHAnsi"/>
        </w:rPr>
        <w:t>school/trust</w:t>
      </w:r>
      <w:r w:rsidR="008425E7" w:rsidRPr="00DC5193">
        <w:rPr>
          <w:rFonts w:cstheme="minorHAnsi"/>
          <w:color w:val="000000" w:themeColor="text1"/>
        </w:rPr>
        <w:t xml:space="preserve"> </w:t>
      </w:r>
      <w:r w:rsidRPr="00DC5193">
        <w:rPr>
          <w:rFonts w:cstheme="minorHAnsi"/>
          <w:color w:val="000000" w:themeColor="text1"/>
        </w:rPr>
        <w:t>events)</w:t>
      </w:r>
    </w:p>
    <w:bookmarkEnd w:id="13"/>
    <w:p w14:paraId="6332FCDE" w14:textId="6D1896D5" w:rsidR="00A0760B" w:rsidRPr="00DC5193" w:rsidRDefault="00A0760B" w:rsidP="00F627B6">
      <w:pPr>
        <w:rPr>
          <w:rFonts w:cstheme="minorHAnsi"/>
          <w:color w:val="000000" w:themeColor="text1"/>
        </w:rPr>
      </w:pPr>
      <w:r w:rsidRPr="00DC5193">
        <w:rPr>
          <w:rFonts w:cstheme="minorHAnsi"/>
          <w:color w:val="000000" w:themeColor="text1"/>
        </w:rPr>
        <w:t>Under the General Data Protection Regulation (</w:t>
      </w:r>
      <w:r w:rsidR="009E563F" w:rsidRPr="00DC5193">
        <w:rPr>
          <w:rFonts w:cstheme="minorHAnsi"/>
          <w:color w:val="000000" w:themeColor="text1"/>
        </w:rPr>
        <w:t xml:space="preserve">UK </w:t>
      </w:r>
      <w:r w:rsidRPr="00DC5193">
        <w:rPr>
          <w:rFonts w:cstheme="minorHAnsi"/>
          <w:color w:val="000000" w:themeColor="text1"/>
        </w:rPr>
        <w:t>GDPR), the legal basis we rely on for processing personal information for general purposes are:</w:t>
      </w:r>
    </w:p>
    <w:p w14:paraId="63E607FF" w14:textId="4D71AA09" w:rsidR="00A26D81" w:rsidRPr="00DC5193" w:rsidRDefault="00A26D81" w:rsidP="00A26D81">
      <w:pPr>
        <w:rPr>
          <w:rFonts w:cstheme="minorHAnsi"/>
          <w:color w:val="000000" w:themeColor="text1"/>
        </w:rPr>
      </w:pPr>
      <w:r w:rsidRPr="00DC5193">
        <w:rPr>
          <w:rFonts w:cstheme="minorHAnsi"/>
          <w:color w:val="000000" w:themeColor="text1"/>
        </w:rPr>
        <w:t>•</w:t>
      </w:r>
      <w:r w:rsidRPr="00DC5193">
        <w:rPr>
          <w:rFonts w:cstheme="minorHAnsi"/>
          <w:color w:val="000000" w:themeColor="text1"/>
        </w:rPr>
        <w:tab/>
        <w:t>Article 6(a) – Your consent (for any processing which does not fall into the other bases explained below</w:t>
      </w:r>
    </w:p>
    <w:p w14:paraId="102DE254" w14:textId="0BDF2AAD" w:rsidR="00A26D81" w:rsidRDefault="00A26D81" w:rsidP="00A26D81">
      <w:pPr>
        <w:rPr>
          <w:rFonts w:cstheme="minorHAnsi"/>
          <w:color w:val="000000" w:themeColor="text1"/>
        </w:rPr>
      </w:pPr>
      <w:r w:rsidRPr="00DC5193">
        <w:rPr>
          <w:rFonts w:cstheme="minorHAnsi"/>
          <w:color w:val="000000" w:themeColor="text1"/>
        </w:rPr>
        <w:t>•</w:t>
      </w:r>
      <w:r w:rsidRPr="00DC5193">
        <w:rPr>
          <w:rFonts w:cstheme="minorHAnsi"/>
          <w:color w:val="000000" w:themeColor="text1"/>
        </w:rPr>
        <w:tab/>
        <w:t>Article 6(c) - Compliance and with our legal obligations</w:t>
      </w:r>
      <w:r w:rsidR="00C34B33" w:rsidRPr="00DC5193">
        <w:rPr>
          <w:rFonts w:cstheme="minorHAnsi"/>
          <w:color w:val="000000" w:themeColor="text1"/>
        </w:rPr>
        <w:t>^</w:t>
      </w:r>
      <w:r w:rsidRPr="00DC5193">
        <w:rPr>
          <w:rFonts w:cstheme="minorHAnsi"/>
          <w:color w:val="000000" w:themeColor="text1"/>
        </w:rPr>
        <w:t xml:space="preserve"> </w:t>
      </w:r>
    </w:p>
    <w:p w14:paraId="0C5F36E8" w14:textId="77777777" w:rsidR="00DB2C8F" w:rsidRPr="00A574DE" w:rsidRDefault="00DB2C8F" w:rsidP="00DB2C8F">
      <w:pPr>
        <w:rPr>
          <w:color w:val="00B050"/>
        </w:rPr>
      </w:pPr>
      <w:r w:rsidRPr="00A574DE">
        <w:rPr>
          <w:color w:val="00B050"/>
        </w:rPr>
        <w:t>•</w:t>
      </w:r>
      <w:r w:rsidRPr="00A574DE">
        <w:rPr>
          <w:color w:val="00B050"/>
        </w:rPr>
        <w:tab/>
        <w:t>Article 6(d) - Being necessary for us to protect your, or someone else’s, Vital Interests</w:t>
      </w:r>
      <w:r>
        <w:rPr>
          <w:color w:val="00B050"/>
        </w:rPr>
        <w:t xml:space="preserve"> (potentially lifesaving)</w:t>
      </w:r>
    </w:p>
    <w:p w14:paraId="05D9DEA2" w14:textId="34314576" w:rsidR="00A26D81" w:rsidRPr="00DC5193" w:rsidRDefault="00A26D81" w:rsidP="00A26D81">
      <w:pPr>
        <w:rPr>
          <w:rFonts w:cstheme="minorHAnsi"/>
          <w:color w:val="000000" w:themeColor="text1"/>
        </w:rPr>
      </w:pPr>
      <w:r w:rsidRPr="00DC5193">
        <w:rPr>
          <w:rFonts w:cstheme="minorHAnsi"/>
          <w:color w:val="000000" w:themeColor="text1"/>
        </w:rPr>
        <w:t>•</w:t>
      </w:r>
      <w:r w:rsidRPr="00DC5193">
        <w:rPr>
          <w:rFonts w:cstheme="minorHAnsi"/>
          <w:color w:val="000000" w:themeColor="text1"/>
        </w:rPr>
        <w:tab/>
        <w:t>Article 6(e) – Carrying out tasks in the Public Interest.</w:t>
      </w:r>
    </w:p>
    <w:p w14:paraId="734AD113" w14:textId="4B02057E" w:rsidR="008564A1" w:rsidRPr="00DC5193" w:rsidRDefault="00C34B33" w:rsidP="002E1973">
      <w:pPr>
        <w:rPr>
          <w:rFonts w:cstheme="minorHAnsi"/>
          <w:color w:val="000000" w:themeColor="text1"/>
        </w:rPr>
      </w:pPr>
      <w:r w:rsidRPr="00DC5193">
        <w:rPr>
          <w:rFonts w:cstheme="minorHAnsi"/>
          <w:color w:val="000000" w:themeColor="text1"/>
        </w:rPr>
        <w:t>^</w:t>
      </w:r>
      <w:r w:rsidR="009B79AD" w:rsidRPr="00DC5193">
        <w:rPr>
          <w:rFonts w:cstheme="minorHAnsi"/>
          <w:color w:val="000000" w:themeColor="text1"/>
        </w:rPr>
        <w:t>Academy trusts, under</w:t>
      </w:r>
      <w:r w:rsidR="00AC2ED5">
        <w:rPr>
          <w:rFonts w:cstheme="minorHAnsi"/>
          <w:color w:val="000000" w:themeColor="text1"/>
        </w:rPr>
        <w:t xml:space="preserve"> the</w:t>
      </w:r>
      <w:r w:rsidR="009B79AD" w:rsidRPr="00DC5193">
        <w:rPr>
          <w:rFonts w:cstheme="minorHAnsi"/>
          <w:color w:val="000000" w:themeColor="text1"/>
        </w:rPr>
        <w:t xml:space="preserve"> </w:t>
      </w:r>
      <w:r w:rsidR="009B79AD" w:rsidRPr="008163FD">
        <w:rPr>
          <w:rFonts w:cstheme="minorHAnsi"/>
          <w:color w:val="00B050"/>
        </w:rPr>
        <w:t>Academ</w:t>
      </w:r>
      <w:r w:rsidR="008163FD">
        <w:rPr>
          <w:rFonts w:cstheme="minorHAnsi"/>
          <w:color w:val="00B050"/>
        </w:rPr>
        <w:t>y</w:t>
      </w:r>
      <w:r w:rsidR="009B79AD" w:rsidRPr="008163FD">
        <w:rPr>
          <w:rFonts w:cstheme="minorHAnsi"/>
          <w:color w:val="00B050"/>
        </w:rPr>
        <w:t xml:space="preserve"> </w:t>
      </w:r>
      <w:r w:rsidR="008163FD" w:rsidRPr="008163FD">
        <w:rPr>
          <w:rFonts w:cstheme="minorHAnsi"/>
          <w:color w:val="00B050"/>
        </w:rPr>
        <w:t xml:space="preserve">Trust </w:t>
      </w:r>
      <w:r w:rsidR="009B79AD" w:rsidRPr="008163FD">
        <w:rPr>
          <w:rFonts w:cstheme="minorHAnsi"/>
          <w:color w:val="00B050"/>
        </w:rPr>
        <w:t xml:space="preserve">Handbook </w:t>
      </w:r>
      <w:r w:rsidR="009B79AD" w:rsidRPr="00DC5193">
        <w:rPr>
          <w:rFonts w:cstheme="minorHAnsi"/>
          <w:color w:val="000000" w:themeColor="text1"/>
        </w:rPr>
        <w:t>have a legal duty to provide the information as detailed above.</w:t>
      </w:r>
    </w:p>
    <w:p w14:paraId="222D804A" w14:textId="470AC7D9" w:rsidR="009F176D" w:rsidRPr="00DC5193" w:rsidRDefault="00C34B33" w:rsidP="002E1973">
      <w:pPr>
        <w:rPr>
          <w:rFonts w:cstheme="minorHAnsi"/>
          <w:color w:val="000000" w:themeColor="text1"/>
        </w:rPr>
      </w:pPr>
      <w:r w:rsidRPr="00DC5193">
        <w:rPr>
          <w:rFonts w:cstheme="minorHAnsi"/>
          <w:color w:val="000000" w:themeColor="text1"/>
        </w:rPr>
        <w:t>^</w:t>
      </w:r>
      <w:r w:rsidR="009F176D" w:rsidRPr="00DC5193">
        <w:rPr>
          <w:rFonts w:cstheme="minorHAnsi"/>
          <w:color w:val="000000" w:themeColor="text1"/>
        </w:rPr>
        <w:t xml:space="preserve">Keeping Children Safe in Education </w:t>
      </w:r>
      <w:r w:rsidR="009F176D" w:rsidRPr="00413A94">
        <w:rPr>
          <w:rFonts w:cstheme="minorHAnsi"/>
          <w:color w:val="00B050"/>
        </w:rPr>
        <w:t>202</w:t>
      </w:r>
      <w:r w:rsidR="00AC2ED5">
        <w:rPr>
          <w:rFonts w:cstheme="minorHAnsi"/>
          <w:color w:val="00B050"/>
        </w:rPr>
        <w:t>5</w:t>
      </w:r>
      <w:r w:rsidR="009F176D" w:rsidRPr="00413A94">
        <w:rPr>
          <w:rFonts w:cstheme="minorHAnsi"/>
          <w:color w:val="00B050"/>
        </w:rPr>
        <w:t xml:space="preserve"> </w:t>
      </w:r>
      <w:r w:rsidR="009F176D" w:rsidRPr="00DC5193">
        <w:rPr>
          <w:rFonts w:cstheme="minorHAnsi"/>
          <w:color w:val="000000" w:themeColor="text1"/>
        </w:rPr>
        <w:t>(statutory guidance from the Department for Education issued under Section 175 of the Education Act 2002 etc).</w:t>
      </w:r>
    </w:p>
    <w:p w14:paraId="57EEFEF4" w14:textId="37249BF9" w:rsidR="00DB2C8F" w:rsidRDefault="00DB2C8F" w:rsidP="00DB2C8F">
      <w:bookmarkStart w:id="14" w:name="_Toc96877338"/>
      <w:bookmarkStart w:id="15" w:name="_Toc195693609"/>
      <w:bookmarkStart w:id="16" w:name="_Hlk96875891"/>
      <w:r w:rsidRPr="00A574DE">
        <w:rPr>
          <w:color w:val="00B050"/>
        </w:rPr>
        <w:t xml:space="preserve">The ways we collect and use </w:t>
      </w:r>
      <w:r w:rsidRPr="00A574DE">
        <w:rPr>
          <w:i/>
          <w:iCs/>
          <w:color w:val="00B050"/>
        </w:rPr>
        <w:t>sensitive</w:t>
      </w:r>
      <w:r w:rsidRPr="00A574DE">
        <w:rPr>
          <w:color w:val="00B050"/>
        </w:rPr>
        <w:t xml:space="preserve"> </w:t>
      </w:r>
      <w:r>
        <w:rPr>
          <w:color w:val="00B050"/>
        </w:rPr>
        <w:t>govern</w:t>
      </w:r>
      <w:r w:rsidR="00AC2ED5">
        <w:rPr>
          <w:color w:val="00B050"/>
        </w:rPr>
        <w:t>ance volunteers’</w:t>
      </w:r>
      <w:r w:rsidRPr="00A574DE">
        <w:rPr>
          <w:color w:val="00B050"/>
        </w:rPr>
        <w:t xml:space="preserve"> information are lawful based on Articles 9 and 10 of UK GDPR.  </w:t>
      </w:r>
      <w:r>
        <w:t>P</w:t>
      </w:r>
      <w:r w:rsidRPr="00404B68">
        <w:t xml:space="preserve">lease see our Special Category Data Policy document for full details of these lawful bases for processing this data. </w:t>
      </w:r>
    </w:p>
    <w:p w14:paraId="06B7AEC3" w14:textId="77777777" w:rsidR="00DB2C8F" w:rsidRPr="00AD3790" w:rsidRDefault="00DB2C8F" w:rsidP="00DB2C8F">
      <w:pPr>
        <w:rPr>
          <w:color w:val="00B050"/>
        </w:rPr>
      </w:pPr>
      <w:r w:rsidRPr="00AD3790">
        <w:rPr>
          <w:color w:val="00B050"/>
        </w:rPr>
        <w:t>Where we are processing your personal data with your consent, you have the right to withdraw that consent.</w:t>
      </w:r>
    </w:p>
    <w:p w14:paraId="103D2390" w14:textId="7D1BEA8A" w:rsidR="00F65419" w:rsidRPr="00DC5193" w:rsidRDefault="00F65419" w:rsidP="00F65419">
      <w:pPr>
        <w:keepNext/>
        <w:keepLines/>
        <w:spacing w:before="40" w:after="0"/>
        <w:outlineLvl w:val="1"/>
        <w:rPr>
          <w:rFonts w:eastAsia="Times New Roman" w:cstheme="minorHAnsi"/>
          <w:b/>
          <w:bCs/>
          <w:color w:val="000000" w:themeColor="text1"/>
        </w:rPr>
      </w:pPr>
      <w:r w:rsidRPr="00DC5193">
        <w:rPr>
          <w:rFonts w:eastAsia="Times New Roman" w:cstheme="minorHAnsi"/>
          <w:b/>
          <w:bCs/>
          <w:color w:val="000000" w:themeColor="text1"/>
        </w:rPr>
        <w:t>3.1 Marketing Purposes</w:t>
      </w:r>
      <w:bookmarkEnd w:id="14"/>
      <w:bookmarkEnd w:id="15"/>
    </w:p>
    <w:p w14:paraId="1489FF04" w14:textId="47E4B2CB" w:rsidR="00F65419" w:rsidRPr="00DC5193" w:rsidRDefault="00F65419" w:rsidP="00F65419">
      <w:pPr>
        <w:rPr>
          <w:rFonts w:eastAsia="Calibri" w:cstheme="minorHAnsi"/>
          <w:color w:val="000000" w:themeColor="text1"/>
        </w:rPr>
      </w:pPr>
      <w:r w:rsidRPr="00DC5193">
        <w:rPr>
          <w:rFonts w:eastAsia="Calibri" w:cstheme="minorHAnsi"/>
          <w:color w:val="000000" w:themeColor="text1"/>
        </w:rPr>
        <w:t xml:space="preserve">Where you have </w:t>
      </w:r>
      <w:proofErr w:type="gramStart"/>
      <w:r w:rsidRPr="00DC5193">
        <w:rPr>
          <w:rFonts w:eastAsia="Calibri" w:cstheme="minorHAnsi"/>
          <w:color w:val="000000" w:themeColor="text1"/>
        </w:rPr>
        <w:t>given</w:t>
      </w:r>
      <w:proofErr w:type="gramEnd"/>
      <w:r w:rsidRPr="00DC5193">
        <w:rPr>
          <w:rFonts w:eastAsia="Calibri" w:cstheme="minorHAnsi"/>
          <w:color w:val="000000" w:themeColor="text1"/>
        </w:rPr>
        <w:t xml:space="preserve"> us consent to do so, we may send you marketing information by text message or email promoting </w:t>
      </w:r>
      <w:r w:rsidR="008425E7" w:rsidRPr="00A23FAB">
        <w:rPr>
          <w:rFonts w:eastAsia="Calibri" w:cstheme="minorHAnsi"/>
        </w:rPr>
        <w:t>school/trust</w:t>
      </w:r>
      <w:r w:rsidRPr="00DC5193">
        <w:rPr>
          <w:rFonts w:eastAsia="Calibri" w:cstheme="minorHAnsi"/>
          <w:color w:val="000000" w:themeColor="text1"/>
        </w:rPr>
        <w:t xml:space="preserve"> events, campaigns and or charities.  You can withdraw this consent at any time by contacting us (see the Contacts section</w:t>
      </w:r>
      <w:r w:rsidR="007C405E">
        <w:rPr>
          <w:rFonts w:eastAsia="Calibri" w:cstheme="minorHAnsi"/>
          <w:color w:val="000000" w:themeColor="text1"/>
        </w:rPr>
        <w:t>)</w:t>
      </w:r>
      <w:r w:rsidRPr="00DC5193">
        <w:rPr>
          <w:rFonts w:eastAsia="Calibri" w:cstheme="minorHAnsi"/>
          <w:color w:val="000000" w:themeColor="text1"/>
        </w:rPr>
        <w:t>.</w:t>
      </w:r>
      <w:bookmarkEnd w:id="16"/>
    </w:p>
    <w:p w14:paraId="0D08FCAC" w14:textId="6318C216" w:rsidR="00F65419" w:rsidRPr="00DC5193" w:rsidRDefault="00F65419" w:rsidP="00F65419">
      <w:pPr>
        <w:keepNext/>
        <w:keepLines/>
        <w:spacing w:before="40" w:after="0"/>
        <w:outlineLvl w:val="1"/>
        <w:rPr>
          <w:rFonts w:eastAsia="Times New Roman" w:cstheme="minorHAnsi"/>
          <w:b/>
          <w:bCs/>
          <w:color w:val="000000" w:themeColor="text1"/>
        </w:rPr>
      </w:pPr>
      <w:bookmarkStart w:id="17" w:name="_Toc96877339"/>
      <w:bookmarkStart w:id="18" w:name="_Toc195693610"/>
      <w:r w:rsidRPr="00DC5193">
        <w:rPr>
          <w:rFonts w:eastAsia="Times New Roman" w:cstheme="minorHAnsi"/>
          <w:b/>
          <w:bCs/>
          <w:color w:val="000000" w:themeColor="text1"/>
        </w:rPr>
        <w:t>3.2 Automated decision making &amp; profiling</w:t>
      </w:r>
      <w:bookmarkEnd w:id="17"/>
      <w:bookmarkEnd w:id="18"/>
    </w:p>
    <w:p w14:paraId="2CD1F926" w14:textId="0896F81A" w:rsidR="00F65419" w:rsidRPr="00DC5193" w:rsidRDefault="00F65419" w:rsidP="00F65419">
      <w:pPr>
        <w:rPr>
          <w:rFonts w:eastAsia="Calibri" w:cstheme="minorHAnsi"/>
          <w:color w:val="000000" w:themeColor="text1"/>
        </w:rPr>
      </w:pPr>
      <w:r w:rsidRPr="00DC5193">
        <w:rPr>
          <w:rFonts w:eastAsia="Calibri" w:cstheme="minorHAnsi"/>
          <w:color w:val="000000" w:themeColor="text1"/>
        </w:rPr>
        <w:t xml:space="preserve">We do not currently process any personal data through automated decision making or profiling. Should this change in the future, privacy notices will be updated to explain both the processing and your right to object to it. </w:t>
      </w:r>
    </w:p>
    <w:p w14:paraId="7E78AAE2" w14:textId="1A0A5E3E" w:rsidR="002E1973" w:rsidRPr="00DC5193" w:rsidRDefault="002E1973" w:rsidP="002E1973">
      <w:pPr>
        <w:rPr>
          <w:rFonts w:cstheme="minorHAnsi"/>
          <w:color w:val="000000" w:themeColor="text1"/>
        </w:rPr>
      </w:pPr>
    </w:p>
    <w:p w14:paraId="3DD4EF8D" w14:textId="64F96242" w:rsidR="008564A1" w:rsidRPr="00DC5193" w:rsidRDefault="00BB72F3" w:rsidP="00C34B33">
      <w:pPr>
        <w:pStyle w:val="Heading1"/>
        <w:rPr>
          <w:color w:val="000000" w:themeColor="text1"/>
        </w:rPr>
      </w:pPr>
      <w:bookmarkStart w:id="19" w:name="_Toc195693611"/>
      <w:r w:rsidRPr="00DC5193">
        <w:rPr>
          <w:color w:val="000000" w:themeColor="text1"/>
        </w:rPr>
        <w:t>4</w:t>
      </w:r>
      <w:r w:rsidR="00A20853" w:rsidRPr="00DC5193">
        <w:rPr>
          <w:color w:val="000000" w:themeColor="text1"/>
        </w:rPr>
        <w:t>.</w:t>
      </w:r>
      <w:r w:rsidR="003868F9" w:rsidRPr="00DC5193">
        <w:rPr>
          <w:color w:val="000000" w:themeColor="text1"/>
        </w:rPr>
        <w:t xml:space="preserve"> </w:t>
      </w:r>
      <w:r w:rsidR="008564A1" w:rsidRPr="00DC5193">
        <w:rPr>
          <w:color w:val="000000" w:themeColor="text1"/>
        </w:rPr>
        <w:t xml:space="preserve">How we collect </w:t>
      </w:r>
      <w:r w:rsidR="0065148A" w:rsidRPr="00DC5193">
        <w:rPr>
          <w:color w:val="000000" w:themeColor="text1"/>
        </w:rPr>
        <w:t>govern</w:t>
      </w:r>
      <w:r w:rsidR="007C405E">
        <w:rPr>
          <w:color w:val="000000" w:themeColor="text1"/>
        </w:rPr>
        <w:t>ance volunteer</w:t>
      </w:r>
      <w:r w:rsidR="0065148A" w:rsidRPr="00DC5193">
        <w:rPr>
          <w:color w:val="000000" w:themeColor="text1"/>
        </w:rPr>
        <w:t>s’</w:t>
      </w:r>
      <w:r w:rsidR="008564A1" w:rsidRPr="00DC5193">
        <w:rPr>
          <w:color w:val="000000" w:themeColor="text1"/>
        </w:rPr>
        <w:t xml:space="preserve"> information</w:t>
      </w:r>
      <w:bookmarkEnd w:id="19"/>
    </w:p>
    <w:p w14:paraId="620E28EB" w14:textId="09FB7D37" w:rsidR="008C484B" w:rsidRPr="00DC5193" w:rsidRDefault="008C484B" w:rsidP="008C4387">
      <w:pPr>
        <w:rPr>
          <w:rFonts w:cstheme="minorHAnsi"/>
          <w:color w:val="000000" w:themeColor="text1"/>
        </w:rPr>
      </w:pPr>
      <w:r w:rsidRPr="00DC5193">
        <w:rPr>
          <w:rFonts w:cstheme="minorHAnsi"/>
          <w:color w:val="000000" w:themeColor="text1"/>
        </w:rPr>
        <w:t xml:space="preserve">We collect personal information </w:t>
      </w:r>
      <w:r w:rsidR="001F1DC2" w:rsidRPr="00DC5193">
        <w:rPr>
          <w:rFonts w:eastAsia="Calibri" w:cstheme="minorHAnsi"/>
          <w:color w:val="000000" w:themeColor="text1"/>
        </w:rPr>
        <w:t xml:space="preserve">in a variety of ways. For example, data is collected through application forms, obtained from your passport or other identity documents such as your driving licence, from forms completed by you at the start of or during your term as a </w:t>
      </w:r>
      <w:r w:rsidR="007C405E">
        <w:rPr>
          <w:rFonts w:eastAsia="Calibri" w:cstheme="minorHAnsi"/>
          <w:color w:val="000000" w:themeColor="text1"/>
        </w:rPr>
        <w:t>governance volunteer</w:t>
      </w:r>
      <w:r w:rsidR="001F1DC2" w:rsidRPr="00DC5193">
        <w:rPr>
          <w:rFonts w:eastAsia="Calibri" w:cstheme="minorHAnsi"/>
          <w:color w:val="000000" w:themeColor="text1"/>
        </w:rPr>
        <w:t>, from correspondence with you, or through interviews, meetings or other assessments</w:t>
      </w:r>
      <w:r w:rsidR="001F1DC2" w:rsidRPr="00DC5193">
        <w:rPr>
          <w:rFonts w:cstheme="minorHAnsi"/>
          <w:color w:val="000000" w:themeColor="text1"/>
        </w:rPr>
        <w:t>,</w:t>
      </w:r>
      <w:r w:rsidR="005F1516" w:rsidRPr="00DC5193">
        <w:rPr>
          <w:rFonts w:cstheme="minorHAnsi"/>
          <w:color w:val="000000" w:themeColor="text1"/>
        </w:rPr>
        <w:t xml:space="preserve"> </w:t>
      </w:r>
      <w:r w:rsidR="00A5310D" w:rsidRPr="00DC5193">
        <w:rPr>
          <w:rFonts w:cstheme="minorHAnsi"/>
          <w:color w:val="000000" w:themeColor="text1"/>
        </w:rPr>
        <w:t xml:space="preserve">images provided by </w:t>
      </w:r>
      <w:r w:rsidR="001F1DC2" w:rsidRPr="00DC5193">
        <w:rPr>
          <w:rFonts w:cstheme="minorHAnsi"/>
          <w:color w:val="000000" w:themeColor="text1"/>
        </w:rPr>
        <w:t xml:space="preserve">you </w:t>
      </w:r>
      <w:r w:rsidR="00A5310D" w:rsidRPr="00DC5193">
        <w:rPr>
          <w:rFonts w:cstheme="minorHAnsi"/>
          <w:color w:val="000000" w:themeColor="text1"/>
        </w:rPr>
        <w:t xml:space="preserve">or taken using </w:t>
      </w:r>
      <w:r w:rsidR="008425E7" w:rsidRPr="003F4416">
        <w:rPr>
          <w:rFonts w:eastAsia="Calibri" w:cstheme="minorHAnsi"/>
        </w:rPr>
        <w:t>school/trust</w:t>
      </w:r>
      <w:r w:rsidR="00A5310D" w:rsidRPr="003F4416">
        <w:rPr>
          <w:rFonts w:cstheme="minorHAnsi"/>
        </w:rPr>
        <w:t xml:space="preserve"> photographic </w:t>
      </w:r>
      <w:r w:rsidR="00A5310D" w:rsidRPr="00DC5193">
        <w:rPr>
          <w:rFonts w:cstheme="minorHAnsi"/>
          <w:color w:val="000000" w:themeColor="text1"/>
        </w:rPr>
        <w:t xml:space="preserve">equipment, </w:t>
      </w:r>
      <w:r w:rsidR="00E45B7E" w:rsidRPr="00DC5193">
        <w:rPr>
          <w:rFonts w:cstheme="minorHAnsi"/>
          <w:color w:val="000000" w:themeColor="text1"/>
        </w:rPr>
        <w:t xml:space="preserve">local authorities, the NHS, </w:t>
      </w:r>
      <w:r w:rsidR="00A363A2" w:rsidRPr="00A363A2">
        <w:rPr>
          <w:rFonts w:cstheme="minorHAnsi"/>
          <w:color w:val="00B050"/>
        </w:rPr>
        <w:t>law enforcement agencies e.g. police</w:t>
      </w:r>
      <w:r w:rsidR="001F1DC2" w:rsidRPr="00DC5193">
        <w:rPr>
          <w:rFonts w:cstheme="minorHAnsi"/>
          <w:color w:val="000000" w:themeColor="text1"/>
        </w:rPr>
        <w:t>, the Disclosure and Barring Service</w:t>
      </w:r>
      <w:r w:rsidR="00E45B7E" w:rsidRPr="00DC5193">
        <w:rPr>
          <w:rFonts w:cstheme="minorHAnsi"/>
          <w:color w:val="000000" w:themeColor="text1"/>
        </w:rPr>
        <w:t xml:space="preserve"> and the Department for Education.</w:t>
      </w:r>
    </w:p>
    <w:p w14:paraId="28D10899" w14:textId="7D6A0612" w:rsidR="00CB4BE8" w:rsidRDefault="004426F1" w:rsidP="00E45B7E">
      <w:pPr>
        <w:rPr>
          <w:rFonts w:cstheme="minorHAnsi"/>
          <w:color w:val="000000" w:themeColor="text1"/>
        </w:rPr>
      </w:pPr>
      <w:r w:rsidRPr="00DC5193">
        <w:rPr>
          <w:rFonts w:cstheme="minorHAnsi"/>
          <w:color w:val="000000" w:themeColor="text1"/>
        </w:rPr>
        <w:t>Gove</w:t>
      </w:r>
      <w:r w:rsidR="003F4416">
        <w:rPr>
          <w:rFonts w:cstheme="minorHAnsi"/>
          <w:color w:val="000000" w:themeColor="text1"/>
        </w:rPr>
        <w:t>rnance volunteer</w:t>
      </w:r>
      <w:r w:rsidRPr="00DC5193">
        <w:rPr>
          <w:rFonts w:cstheme="minorHAnsi"/>
          <w:color w:val="000000" w:themeColor="text1"/>
        </w:rPr>
        <w:t xml:space="preserve">s’ </w:t>
      </w:r>
      <w:r w:rsidR="008C484B" w:rsidRPr="00DC5193">
        <w:rPr>
          <w:rFonts w:cstheme="minorHAnsi"/>
          <w:color w:val="000000" w:themeColor="text1"/>
        </w:rPr>
        <w:t xml:space="preserve">data is essential for the </w:t>
      </w:r>
      <w:r w:rsidR="008425E7" w:rsidRPr="006E78A2">
        <w:rPr>
          <w:rFonts w:eastAsia="Calibri" w:cstheme="minorHAnsi"/>
        </w:rPr>
        <w:t>trust’s</w:t>
      </w:r>
      <w:r w:rsidR="008425E7" w:rsidRPr="008425E7">
        <w:rPr>
          <w:rFonts w:eastAsia="Calibri" w:cstheme="minorHAnsi"/>
          <w:color w:val="00B050"/>
        </w:rPr>
        <w:t xml:space="preserve"> </w:t>
      </w:r>
      <w:r w:rsidR="008C484B" w:rsidRPr="00DC5193">
        <w:rPr>
          <w:rFonts w:cstheme="minorHAnsi"/>
          <w:color w:val="000000" w:themeColor="text1"/>
        </w:rPr>
        <w:t xml:space="preserve">operational use. Whilst </w:t>
      </w:r>
      <w:proofErr w:type="gramStart"/>
      <w:r w:rsidR="008C484B" w:rsidRPr="00DC5193">
        <w:rPr>
          <w:rFonts w:cstheme="minorHAnsi"/>
          <w:color w:val="000000" w:themeColor="text1"/>
        </w:rPr>
        <w:t>the majority of</w:t>
      </w:r>
      <w:proofErr w:type="gramEnd"/>
      <w:r w:rsidR="008C484B" w:rsidRPr="00DC5193">
        <w:rPr>
          <w:rFonts w:cstheme="minorHAnsi"/>
          <w:color w:val="000000" w:themeColor="text1"/>
        </w:rPr>
        <w:t xml:space="preserve"> personal information you provide to us is mandatory, some of it may be requested on a voluntary basis. </w:t>
      </w:r>
      <w:proofErr w:type="gramStart"/>
      <w:r w:rsidR="008C484B" w:rsidRPr="00DC5193">
        <w:rPr>
          <w:rFonts w:cstheme="minorHAnsi"/>
          <w:color w:val="000000" w:themeColor="text1"/>
        </w:rPr>
        <w:t>In order to</w:t>
      </w:r>
      <w:proofErr w:type="gramEnd"/>
      <w:r w:rsidR="008C484B" w:rsidRPr="00DC5193">
        <w:rPr>
          <w:rFonts w:cstheme="minorHAnsi"/>
          <w:color w:val="000000" w:themeColor="text1"/>
        </w:rPr>
        <w:t xml:space="preserve"> comply with </w:t>
      </w:r>
      <w:r w:rsidR="00C34B33" w:rsidRPr="00DC5193">
        <w:rPr>
          <w:rFonts w:cstheme="minorHAnsi"/>
          <w:color w:val="000000" w:themeColor="text1"/>
        </w:rPr>
        <w:t xml:space="preserve">UK </w:t>
      </w:r>
      <w:r w:rsidR="008C484B" w:rsidRPr="00DC5193">
        <w:rPr>
          <w:rFonts w:cstheme="minorHAnsi"/>
          <w:color w:val="000000" w:themeColor="text1"/>
        </w:rPr>
        <w:t>GDPR</w:t>
      </w:r>
      <w:r w:rsidR="005C652B" w:rsidRPr="00DC5193">
        <w:rPr>
          <w:rFonts w:cstheme="minorHAnsi"/>
          <w:color w:val="000000" w:themeColor="text1"/>
        </w:rPr>
        <w:t>, we will inform you at the poin</w:t>
      </w:r>
      <w:r w:rsidR="008C484B" w:rsidRPr="00DC5193">
        <w:rPr>
          <w:rFonts w:cstheme="minorHAnsi"/>
          <w:color w:val="000000" w:themeColor="text1"/>
        </w:rPr>
        <w:t>t</w:t>
      </w:r>
      <w:r w:rsidR="005C652B" w:rsidRPr="00DC5193">
        <w:rPr>
          <w:rFonts w:cstheme="minorHAnsi"/>
          <w:color w:val="000000" w:themeColor="text1"/>
        </w:rPr>
        <w:t xml:space="preserve"> of</w:t>
      </w:r>
      <w:r w:rsidR="008C484B" w:rsidRPr="00DC5193">
        <w:rPr>
          <w:rFonts w:cstheme="minorHAnsi"/>
          <w:color w:val="000000" w:themeColor="text1"/>
        </w:rPr>
        <w:t xml:space="preserve"> collection, whether you are required to provide certain information to us or if you have a choice in this.</w:t>
      </w:r>
    </w:p>
    <w:p w14:paraId="5B1091A6" w14:textId="77777777" w:rsidR="00CB4BE8" w:rsidRPr="00DC5193" w:rsidRDefault="00CB4BE8" w:rsidP="00E45B7E">
      <w:pPr>
        <w:rPr>
          <w:rFonts w:cstheme="minorHAnsi"/>
          <w:color w:val="000000" w:themeColor="text1"/>
        </w:rPr>
      </w:pPr>
    </w:p>
    <w:p w14:paraId="4C0E8C62" w14:textId="34103800" w:rsidR="008564A1" w:rsidRPr="00DC5193" w:rsidRDefault="003868F9" w:rsidP="006C5158">
      <w:pPr>
        <w:pStyle w:val="Heading1"/>
        <w:rPr>
          <w:color w:val="000000" w:themeColor="text1"/>
        </w:rPr>
      </w:pPr>
      <w:bookmarkStart w:id="20" w:name="_Toc195693612"/>
      <w:r w:rsidRPr="00DC5193">
        <w:rPr>
          <w:color w:val="000000" w:themeColor="text1"/>
        </w:rPr>
        <w:lastRenderedPageBreak/>
        <w:t>5</w:t>
      </w:r>
      <w:r w:rsidR="00A20853" w:rsidRPr="00DC5193">
        <w:rPr>
          <w:color w:val="000000" w:themeColor="text1"/>
        </w:rPr>
        <w:t>.</w:t>
      </w:r>
      <w:r w:rsidRPr="00DC5193">
        <w:rPr>
          <w:color w:val="000000" w:themeColor="text1"/>
        </w:rPr>
        <w:t xml:space="preserve"> </w:t>
      </w:r>
      <w:r w:rsidR="008564A1" w:rsidRPr="00DC5193">
        <w:rPr>
          <w:color w:val="000000" w:themeColor="text1"/>
        </w:rPr>
        <w:t>How</w:t>
      </w:r>
      <w:r w:rsidR="00096206" w:rsidRPr="00DC5193">
        <w:rPr>
          <w:color w:val="000000" w:themeColor="text1"/>
        </w:rPr>
        <w:t xml:space="preserve">, </w:t>
      </w:r>
      <w:r w:rsidR="008564A1" w:rsidRPr="00DC5193">
        <w:rPr>
          <w:color w:val="000000" w:themeColor="text1"/>
        </w:rPr>
        <w:t>where</w:t>
      </w:r>
      <w:r w:rsidR="00096206" w:rsidRPr="00DC5193">
        <w:rPr>
          <w:color w:val="000000" w:themeColor="text1"/>
        </w:rPr>
        <w:t xml:space="preserve"> and</w:t>
      </w:r>
      <w:r w:rsidR="008564A1" w:rsidRPr="00DC5193">
        <w:rPr>
          <w:color w:val="000000" w:themeColor="text1"/>
        </w:rPr>
        <w:t xml:space="preserve"> </w:t>
      </w:r>
      <w:r w:rsidR="00DE172F" w:rsidRPr="00DC5193">
        <w:rPr>
          <w:color w:val="000000" w:themeColor="text1"/>
        </w:rPr>
        <w:t xml:space="preserve">for how long </w:t>
      </w:r>
      <w:r w:rsidR="008564A1" w:rsidRPr="00DC5193">
        <w:rPr>
          <w:color w:val="000000" w:themeColor="text1"/>
        </w:rPr>
        <w:t xml:space="preserve">we store </w:t>
      </w:r>
      <w:r w:rsidR="004426F1" w:rsidRPr="00DC5193">
        <w:rPr>
          <w:color w:val="000000" w:themeColor="text1"/>
        </w:rPr>
        <w:t xml:space="preserve">governors’ </w:t>
      </w:r>
      <w:r w:rsidR="008564A1" w:rsidRPr="00DC5193">
        <w:rPr>
          <w:color w:val="000000" w:themeColor="text1"/>
        </w:rPr>
        <w:t>information</w:t>
      </w:r>
      <w:bookmarkEnd w:id="20"/>
    </w:p>
    <w:p w14:paraId="2848EC9F" w14:textId="6E992524" w:rsidR="00DE172F" w:rsidRPr="00DC5193" w:rsidRDefault="00DE172F" w:rsidP="00DE172F">
      <w:pPr>
        <w:rPr>
          <w:rFonts w:cstheme="minorHAnsi"/>
          <w:color w:val="000000" w:themeColor="text1"/>
        </w:rPr>
      </w:pPr>
      <w:r w:rsidRPr="00DC5193">
        <w:rPr>
          <w:rFonts w:cstheme="minorHAnsi"/>
          <w:color w:val="000000" w:themeColor="text1"/>
        </w:rPr>
        <w:t xml:space="preserve">We store </w:t>
      </w:r>
      <w:r w:rsidR="001164DA">
        <w:rPr>
          <w:rFonts w:cstheme="minorHAnsi"/>
          <w:color w:val="000000" w:themeColor="text1"/>
        </w:rPr>
        <w:t>governance volunteers’</w:t>
      </w:r>
      <w:r w:rsidRPr="00DC5193">
        <w:rPr>
          <w:rFonts w:cstheme="minorHAnsi"/>
          <w:color w:val="000000" w:themeColor="text1"/>
        </w:rPr>
        <w:t xml:space="preserve"> information securely on the </w:t>
      </w:r>
      <w:r w:rsidR="008425E7" w:rsidRPr="001164DA">
        <w:rPr>
          <w:rFonts w:eastAsia="Calibri" w:cstheme="minorHAnsi"/>
        </w:rPr>
        <w:t>trust’s</w:t>
      </w:r>
      <w:r w:rsidR="001164DA">
        <w:rPr>
          <w:rFonts w:eastAsia="Calibri" w:cstheme="minorHAnsi"/>
        </w:rPr>
        <w:t xml:space="preserve"> </w:t>
      </w:r>
      <w:r w:rsidRPr="00DC5193">
        <w:rPr>
          <w:rFonts w:cstheme="minorHAnsi"/>
          <w:color w:val="000000" w:themeColor="text1"/>
        </w:rPr>
        <w:t>IT network</w:t>
      </w:r>
      <w:r w:rsidR="00D27B45">
        <w:rPr>
          <w:rFonts w:cstheme="minorHAnsi"/>
          <w:color w:val="000000" w:themeColor="text1"/>
        </w:rPr>
        <w:t xml:space="preserve">. </w:t>
      </w:r>
      <w:r w:rsidR="001164DA" w:rsidRPr="001164DA">
        <w:rPr>
          <w:rFonts w:cstheme="minorHAnsi"/>
          <w:color w:val="000000" w:themeColor="text1"/>
        </w:rPr>
        <w:t>Th</w:t>
      </w:r>
      <w:r w:rsidR="004236A5">
        <w:rPr>
          <w:rFonts w:cstheme="minorHAnsi"/>
          <w:color w:val="000000" w:themeColor="text1"/>
        </w:rPr>
        <w:t xml:space="preserve">e Trust IT network </w:t>
      </w:r>
      <w:r w:rsidR="001164DA" w:rsidRPr="001164DA">
        <w:rPr>
          <w:rFonts w:cstheme="minorHAnsi"/>
          <w:color w:val="000000" w:themeColor="text1"/>
        </w:rPr>
        <w:t>is currently hosted on Microsoft Office365</w:t>
      </w:r>
      <w:r w:rsidR="004236A5">
        <w:rPr>
          <w:rFonts w:cstheme="minorHAnsi"/>
          <w:color w:val="000000" w:themeColor="text1"/>
        </w:rPr>
        <w:t xml:space="preserve"> </w:t>
      </w:r>
      <w:r w:rsidR="004236A5" w:rsidRPr="001164DA">
        <w:rPr>
          <w:rFonts w:cstheme="minorHAnsi"/>
          <w:color w:val="000000" w:themeColor="text1"/>
        </w:rPr>
        <w:t xml:space="preserve">cloud </w:t>
      </w:r>
      <w:r w:rsidR="004236A5">
        <w:rPr>
          <w:rFonts w:cstheme="minorHAnsi"/>
          <w:color w:val="000000" w:themeColor="text1"/>
        </w:rPr>
        <w:t xml:space="preserve">storage. </w:t>
      </w:r>
      <w:r w:rsidR="004236A5" w:rsidRPr="001164DA">
        <w:rPr>
          <w:rFonts w:cstheme="minorHAnsi"/>
          <w:color w:val="000000" w:themeColor="text1"/>
        </w:rPr>
        <w:t>Access is protected by passwords and firewalls/filters.</w:t>
      </w:r>
      <w:r w:rsidR="004236A5" w:rsidRPr="00DC5193">
        <w:rPr>
          <w:rFonts w:cstheme="minorHAnsi"/>
          <w:color w:val="000000" w:themeColor="text1"/>
        </w:rPr>
        <w:t xml:space="preserve">  Secure storage is provided for </w:t>
      </w:r>
      <w:proofErr w:type="gramStart"/>
      <w:r w:rsidR="004236A5" w:rsidRPr="00DC5193">
        <w:rPr>
          <w:rFonts w:cstheme="minorHAnsi"/>
          <w:color w:val="000000" w:themeColor="text1"/>
        </w:rPr>
        <w:t>paper based</w:t>
      </w:r>
      <w:proofErr w:type="gramEnd"/>
      <w:r w:rsidR="004236A5" w:rsidRPr="00DC5193">
        <w:rPr>
          <w:rFonts w:cstheme="minorHAnsi"/>
          <w:color w:val="000000" w:themeColor="text1"/>
        </w:rPr>
        <w:t xml:space="preserve"> records.</w:t>
      </w:r>
    </w:p>
    <w:p w14:paraId="10AA4D35" w14:textId="42AFB051" w:rsidR="00DE172F" w:rsidRPr="00DC5193" w:rsidRDefault="00DE172F" w:rsidP="00DE172F">
      <w:pPr>
        <w:rPr>
          <w:rFonts w:cstheme="minorHAnsi"/>
          <w:color w:val="000000" w:themeColor="text1"/>
        </w:rPr>
      </w:pPr>
      <w:r w:rsidRPr="00DC5193">
        <w:rPr>
          <w:rFonts w:cstheme="minorHAnsi"/>
          <w:color w:val="000000" w:themeColor="text1"/>
        </w:rPr>
        <w:t>We only keep the information for the length of time we need it for, as shown in our data retention schedule. For more information on our data retention</w:t>
      </w:r>
      <w:r w:rsidR="00EA03EC" w:rsidRPr="00DC5193">
        <w:rPr>
          <w:rFonts w:cstheme="minorHAnsi"/>
          <w:color w:val="000000" w:themeColor="text1"/>
        </w:rPr>
        <w:t>,</w:t>
      </w:r>
      <w:r w:rsidRPr="00DC5193">
        <w:rPr>
          <w:rFonts w:cstheme="minorHAnsi"/>
          <w:color w:val="000000" w:themeColor="text1"/>
        </w:rPr>
        <w:t xml:space="preserve"> please visit: </w:t>
      </w:r>
      <w:hyperlink r:id="rId14" w:history="1">
        <w:r w:rsidR="00C23B79" w:rsidRPr="00EF1752">
          <w:rPr>
            <w:rStyle w:val="Hyperlink"/>
          </w:rPr>
          <w:t>https://www.firstfederation.org/data-protection-2/</w:t>
        </w:r>
      </w:hyperlink>
    </w:p>
    <w:p w14:paraId="6EA8EAAB" w14:textId="5CFD4FFC" w:rsidR="003868F9" w:rsidRDefault="00DE172F" w:rsidP="00E45B7E">
      <w:pPr>
        <w:rPr>
          <w:rFonts w:eastAsia="Calibri" w:cstheme="minorHAnsi"/>
          <w:color w:val="000000" w:themeColor="text1"/>
        </w:rPr>
      </w:pPr>
      <w:r w:rsidRPr="00DC5193">
        <w:rPr>
          <w:rFonts w:eastAsia="Calibri" w:cstheme="minorHAnsi"/>
          <w:color w:val="000000" w:themeColor="text1"/>
        </w:rPr>
        <w:t>We dispose of personal information securely when we no longer need it.</w:t>
      </w:r>
    </w:p>
    <w:p w14:paraId="7ADF8B25" w14:textId="77777777" w:rsidR="00CB4BE8" w:rsidRPr="00DC5193" w:rsidRDefault="00CB4BE8" w:rsidP="00E45B7E">
      <w:pPr>
        <w:rPr>
          <w:rFonts w:eastAsia="Calibri" w:cstheme="minorHAnsi"/>
          <w:color w:val="000000" w:themeColor="text1"/>
        </w:rPr>
      </w:pPr>
    </w:p>
    <w:p w14:paraId="08D94980" w14:textId="7AD6F95E" w:rsidR="008564A1" w:rsidRPr="00DC5193" w:rsidRDefault="003868F9" w:rsidP="006C5158">
      <w:pPr>
        <w:pStyle w:val="Heading1"/>
        <w:rPr>
          <w:color w:val="000000" w:themeColor="text1"/>
        </w:rPr>
      </w:pPr>
      <w:bookmarkStart w:id="21" w:name="_Toc195693613"/>
      <w:r w:rsidRPr="00DC5193">
        <w:rPr>
          <w:color w:val="000000" w:themeColor="text1"/>
        </w:rPr>
        <w:t>6</w:t>
      </w:r>
      <w:r w:rsidR="00A20853" w:rsidRPr="00DC5193">
        <w:rPr>
          <w:color w:val="000000" w:themeColor="text1"/>
        </w:rPr>
        <w:t>.</w:t>
      </w:r>
      <w:r w:rsidRPr="00DC5193">
        <w:rPr>
          <w:color w:val="000000" w:themeColor="text1"/>
        </w:rPr>
        <w:t xml:space="preserve"> </w:t>
      </w:r>
      <w:r w:rsidR="008564A1" w:rsidRPr="00DC5193">
        <w:rPr>
          <w:color w:val="000000" w:themeColor="text1"/>
        </w:rPr>
        <w:t xml:space="preserve">Who we share </w:t>
      </w:r>
      <w:r w:rsidR="003A08C0" w:rsidRPr="00DC5193">
        <w:rPr>
          <w:color w:val="000000" w:themeColor="text1"/>
        </w:rPr>
        <w:t>govern</w:t>
      </w:r>
      <w:r w:rsidR="008010DF">
        <w:rPr>
          <w:color w:val="000000" w:themeColor="text1"/>
        </w:rPr>
        <w:t>ance volunteer</w:t>
      </w:r>
      <w:r w:rsidR="003A08C0" w:rsidRPr="00DC5193">
        <w:rPr>
          <w:color w:val="000000" w:themeColor="text1"/>
        </w:rPr>
        <w:t>s’</w:t>
      </w:r>
      <w:r w:rsidR="008564A1" w:rsidRPr="00DC5193">
        <w:rPr>
          <w:color w:val="000000" w:themeColor="text1"/>
        </w:rPr>
        <w:t xml:space="preserve"> information with</w:t>
      </w:r>
      <w:bookmarkEnd w:id="21"/>
    </w:p>
    <w:p w14:paraId="5215B32F" w14:textId="09FBD74E" w:rsidR="008C484B" w:rsidRPr="00DC5193" w:rsidRDefault="008C484B" w:rsidP="00E45B7E">
      <w:pPr>
        <w:rPr>
          <w:rFonts w:cstheme="minorHAnsi"/>
          <w:color w:val="000000" w:themeColor="text1"/>
        </w:rPr>
      </w:pPr>
      <w:r w:rsidRPr="00DC5193">
        <w:rPr>
          <w:rFonts w:cstheme="minorHAnsi"/>
          <w:color w:val="000000" w:themeColor="text1"/>
        </w:rPr>
        <w:t>We routinely share this information with:</w:t>
      </w:r>
      <w:r w:rsidR="007E4230" w:rsidRPr="00DC5193">
        <w:rPr>
          <w:rFonts w:cstheme="minorHAnsi"/>
          <w:color w:val="000000" w:themeColor="text1"/>
        </w:rPr>
        <w:t xml:space="preserve"> </w:t>
      </w:r>
    </w:p>
    <w:p w14:paraId="6D7A5EC2" w14:textId="53B03765" w:rsidR="008C484B" w:rsidRDefault="00C23B79" w:rsidP="008C484B">
      <w:pPr>
        <w:pStyle w:val="ListParagraph"/>
        <w:numPr>
          <w:ilvl w:val="0"/>
          <w:numId w:val="4"/>
        </w:numPr>
        <w:rPr>
          <w:rFonts w:cstheme="minorHAnsi"/>
          <w:color w:val="000000" w:themeColor="text1"/>
        </w:rPr>
      </w:pPr>
      <w:r>
        <w:rPr>
          <w:rFonts w:cstheme="minorHAnsi"/>
          <w:color w:val="000000" w:themeColor="text1"/>
        </w:rPr>
        <w:t>GovernorHub</w:t>
      </w:r>
      <w:r w:rsidR="004236A5">
        <w:rPr>
          <w:rFonts w:cstheme="minorHAnsi"/>
          <w:color w:val="000000" w:themeColor="text1"/>
        </w:rPr>
        <w:t xml:space="preserve"> </w:t>
      </w:r>
      <w:r w:rsidR="004236A5" w:rsidRPr="004236A5">
        <w:rPr>
          <w:rFonts w:cstheme="minorHAnsi"/>
          <w:color w:val="00B050"/>
        </w:rPr>
        <w:t>Knowledge</w:t>
      </w:r>
    </w:p>
    <w:p w14:paraId="6142FFF0" w14:textId="5125F1AE" w:rsidR="00137BA2" w:rsidRPr="00DC5193" w:rsidRDefault="00137BA2" w:rsidP="008C484B">
      <w:pPr>
        <w:pStyle w:val="ListParagraph"/>
        <w:numPr>
          <w:ilvl w:val="0"/>
          <w:numId w:val="4"/>
        </w:numPr>
        <w:rPr>
          <w:rFonts w:cstheme="minorHAnsi"/>
          <w:color w:val="000000" w:themeColor="text1"/>
        </w:rPr>
      </w:pPr>
      <w:r w:rsidRPr="004236A5">
        <w:rPr>
          <w:rFonts w:cstheme="minorHAnsi"/>
          <w:color w:val="00B050"/>
        </w:rPr>
        <w:t>Bath &amp; Wells</w:t>
      </w:r>
      <w:r>
        <w:rPr>
          <w:rFonts w:cstheme="minorHAnsi"/>
          <w:color w:val="000000" w:themeColor="text1"/>
        </w:rPr>
        <w:t>, Exeter and Salisbury Dioceses</w:t>
      </w:r>
    </w:p>
    <w:p w14:paraId="5C074E61" w14:textId="1AF836BF" w:rsidR="008C484B" w:rsidRDefault="008C484B" w:rsidP="008C484B">
      <w:pPr>
        <w:pStyle w:val="ListParagraph"/>
        <w:numPr>
          <w:ilvl w:val="0"/>
          <w:numId w:val="4"/>
        </w:numPr>
        <w:rPr>
          <w:rFonts w:cstheme="minorHAnsi"/>
          <w:color w:val="000000" w:themeColor="text1"/>
        </w:rPr>
      </w:pPr>
      <w:r w:rsidRPr="00DC5193">
        <w:rPr>
          <w:rFonts w:cstheme="minorHAnsi"/>
          <w:color w:val="000000" w:themeColor="text1"/>
        </w:rPr>
        <w:t>The Department for Education</w:t>
      </w:r>
      <w:r w:rsidR="002D17FD" w:rsidRPr="00DC5193">
        <w:rPr>
          <w:rFonts w:cstheme="minorHAnsi"/>
          <w:color w:val="000000" w:themeColor="text1"/>
        </w:rPr>
        <w:t xml:space="preserve"> inc. Teaching Regulation Agency</w:t>
      </w:r>
    </w:p>
    <w:p w14:paraId="59D42919" w14:textId="410B05E4" w:rsidR="000F4BB6" w:rsidRPr="000F4BB6" w:rsidRDefault="000F4BB6" w:rsidP="008C484B">
      <w:pPr>
        <w:pStyle w:val="ListParagraph"/>
        <w:numPr>
          <w:ilvl w:val="0"/>
          <w:numId w:val="4"/>
        </w:numPr>
        <w:rPr>
          <w:rFonts w:cstheme="minorHAnsi"/>
          <w:color w:val="00B050"/>
        </w:rPr>
      </w:pPr>
      <w:r w:rsidRPr="000F4BB6">
        <w:rPr>
          <w:rFonts w:cstheme="minorHAnsi"/>
          <w:color w:val="00B050"/>
        </w:rPr>
        <w:t>Companies House</w:t>
      </w:r>
      <w:r w:rsidR="00A169B7">
        <w:rPr>
          <w:rFonts w:cstheme="minorHAnsi"/>
          <w:color w:val="00B050"/>
        </w:rPr>
        <w:t xml:space="preserve"> </w:t>
      </w:r>
      <w:r w:rsidR="00AB51F3">
        <w:rPr>
          <w:rFonts w:cstheme="minorHAnsi"/>
          <w:color w:val="00B050"/>
        </w:rPr>
        <w:t>(trustees</w:t>
      </w:r>
      <w:r w:rsidR="0069331A">
        <w:rPr>
          <w:rFonts w:cstheme="minorHAnsi"/>
          <w:color w:val="00B050"/>
        </w:rPr>
        <w:t xml:space="preserve"> </w:t>
      </w:r>
      <w:r w:rsidR="00AB51F3">
        <w:rPr>
          <w:rFonts w:cstheme="minorHAnsi"/>
          <w:color w:val="00B050"/>
        </w:rPr>
        <w:t>only)</w:t>
      </w:r>
    </w:p>
    <w:p w14:paraId="480F3DAB" w14:textId="28473DF6" w:rsidR="00E45B7E" w:rsidRPr="00DC5193" w:rsidRDefault="00E45B7E" w:rsidP="008C484B">
      <w:pPr>
        <w:pStyle w:val="ListParagraph"/>
        <w:numPr>
          <w:ilvl w:val="0"/>
          <w:numId w:val="4"/>
        </w:numPr>
        <w:rPr>
          <w:rFonts w:cstheme="minorHAnsi"/>
          <w:color w:val="000000" w:themeColor="text1"/>
        </w:rPr>
      </w:pPr>
      <w:r w:rsidRPr="00DC5193">
        <w:rPr>
          <w:rFonts w:cstheme="minorHAnsi"/>
          <w:color w:val="000000" w:themeColor="text1"/>
        </w:rPr>
        <w:t xml:space="preserve">Our </w:t>
      </w:r>
      <w:r w:rsidR="00AB51F3">
        <w:rPr>
          <w:rFonts w:cstheme="minorHAnsi"/>
          <w:color w:val="000000" w:themeColor="text1"/>
        </w:rPr>
        <w:t>governance boards</w:t>
      </w:r>
    </w:p>
    <w:p w14:paraId="25229B7C" w14:textId="2436E081" w:rsidR="001F1DC2" w:rsidRPr="00DC5193" w:rsidRDefault="001F1DC2" w:rsidP="008C484B">
      <w:pPr>
        <w:pStyle w:val="ListParagraph"/>
        <w:numPr>
          <w:ilvl w:val="0"/>
          <w:numId w:val="4"/>
        </w:numPr>
        <w:rPr>
          <w:rFonts w:cstheme="minorHAnsi"/>
          <w:color w:val="000000" w:themeColor="text1"/>
        </w:rPr>
      </w:pPr>
      <w:r w:rsidRPr="00DC5193">
        <w:rPr>
          <w:rFonts w:cstheme="minorHAnsi"/>
          <w:color w:val="000000" w:themeColor="text1"/>
        </w:rPr>
        <w:t>The Disclosure and Barring Service</w:t>
      </w:r>
    </w:p>
    <w:p w14:paraId="42519725" w14:textId="44EC620B" w:rsidR="008C484B" w:rsidRPr="00137BA2" w:rsidRDefault="00E45B7E" w:rsidP="008C484B">
      <w:pPr>
        <w:pStyle w:val="ListParagraph"/>
        <w:numPr>
          <w:ilvl w:val="0"/>
          <w:numId w:val="4"/>
        </w:numPr>
        <w:rPr>
          <w:rFonts w:cstheme="minorHAnsi"/>
        </w:rPr>
      </w:pPr>
      <w:r w:rsidRPr="00137BA2">
        <w:rPr>
          <w:rFonts w:cstheme="minorHAnsi"/>
        </w:rPr>
        <w:t xml:space="preserve">Our </w:t>
      </w:r>
      <w:r w:rsidR="00C52E65" w:rsidRPr="00137BA2">
        <w:rPr>
          <w:rFonts w:eastAsia="Calibri" w:cstheme="minorHAnsi"/>
        </w:rPr>
        <w:t>school</w:t>
      </w:r>
      <w:r w:rsidR="001164DA">
        <w:rPr>
          <w:rFonts w:eastAsia="Calibri" w:cstheme="minorHAnsi"/>
        </w:rPr>
        <w:t>s/</w:t>
      </w:r>
      <w:r w:rsidR="00137BA2" w:rsidRPr="00137BA2">
        <w:rPr>
          <w:rFonts w:eastAsia="Calibri" w:cstheme="minorHAnsi"/>
        </w:rPr>
        <w:t>Trust</w:t>
      </w:r>
      <w:r w:rsidR="00C52E65" w:rsidRPr="00137BA2">
        <w:rPr>
          <w:rFonts w:eastAsia="Calibri" w:cstheme="minorHAnsi"/>
        </w:rPr>
        <w:t xml:space="preserve"> </w:t>
      </w:r>
      <w:r w:rsidRPr="00137BA2">
        <w:rPr>
          <w:rFonts w:cstheme="minorHAnsi"/>
        </w:rPr>
        <w:t>communit</w:t>
      </w:r>
      <w:r w:rsidR="00137BA2" w:rsidRPr="00137BA2">
        <w:rPr>
          <w:rFonts w:cstheme="minorHAnsi"/>
        </w:rPr>
        <w:t>ies</w:t>
      </w:r>
      <w:r w:rsidRPr="00137BA2">
        <w:rPr>
          <w:rFonts w:cstheme="minorHAnsi"/>
        </w:rPr>
        <w:t xml:space="preserve"> (via the </w:t>
      </w:r>
      <w:r w:rsidR="00C52E65" w:rsidRPr="00137BA2">
        <w:rPr>
          <w:rFonts w:eastAsia="Calibri" w:cstheme="minorHAnsi"/>
        </w:rPr>
        <w:t>school</w:t>
      </w:r>
      <w:r w:rsidR="001164DA">
        <w:rPr>
          <w:rFonts w:eastAsia="Calibri" w:cstheme="minorHAnsi"/>
        </w:rPr>
        <w:t>s</w:t>
      </w:r>
      <w:r w:rsidR="00C52E65" w:rsidRPr="00137BA2">
        <w:rPr>
          <w:rFonts w:eastAsia="Calibri" w:cstheme="minorHAnsi"/>
        </w:rPr>
        <w:t>/</w:t>
      </w:r>
      <w:r w:rsidR="00137BA2" w:rsidRPr="00137BA2">
        <w:rPr>
          <w:rFonts w:eastAsia="Calibri" w:cstheme="minorHAnsi"/>
        </w:rPr>
        <w:t>T</w:t>
      </w:r>
      <w:r w:rsidR="00C52E65" w:rsidRPr="00137BA2">
        <w:rPr>
          <w:rFonts w:eastAsia="Calibri" w:cstheme="minorHAnsi"/>
        </w:rPr>
        <w:t>rust</w:t>
      </w:r>
      <w:r w:rsidRPr="00137BA2">
        <w:rPr>
          <w:rFonts w:cstheme="minorHAnsi"/>
        </w:rPr>
        <w:t xml:space="preserve"> website</w:t>
      </w:r>
      <w:r w:rsidR="00137BA2" w:rsidRPr="00137BA2">
        <w:rPr>
          <w:rFonts w:cstheme="minorHAnsi"/>
        </w:rPr>
        <w:t>s</w:t>
      </w:r>
      <w:r w:rsidRPr="00137BA2">
        <w:rPr>
          <w:rFonts w:cstheme="minorHAnsi"/>
        </w:rPr>
        <w:t>)</w:t>
      </w:r>
    </w:p>
    <w:p w14:paraId="2DE89A8E" w14:textId="4D9F385B" w:rsidR="006C5158" w:rsidRDefault="006C5158" w:rsidP="008C484B">
      <w:pPr>
        <w:pStyle w:val="ListParagraph"/>
        <w:numPr>
          <w:ilvl w:val="0"/>
          <w:numId w:val="4"/>
        </w:numPr>
        <w:rPr>
          <w:rFonts w:cstheme="minorHAnsi"/>
          <w:color w:val="000000" w:themeColor="text1"/>
        </w:rPr>
      </w:pPr>
      <w:r w:rsidRPr="00DC5193">
        <w:rPr>
          <w:rFonts w:cstheme="minorHAnsi"/>
          <w:color w:val="000000" w:themeColor="text1"/>
        </w:rPr>
        <w:t>The central team in our Trust</w:t>
      </w:r>
    </w:p>
    <w:p w14:paraId="06770208" w14:textId="539684B0" w:rsidR="008564A1" w:rsidRPr="00DC5193" w:rsidRDefault="005F1516" w:rsidP="006C5158">
      <w:pPr>
        <w:pStyle w:val="Heading1"/>
        <w:rPr>
          <w:color w:val="000000" w:themeColor="text1"/>
        </w:rPr>
      </w:pPr>
      <w:bookmarkStart w:id="22" w:name="_Toc195693614"/>
      <w:r w:rsidRPr="00DC5193">
        <w:rPr>
          <w:color w:val="000000" w:themeColor="text1"/>
        </w:rPr>
        <w:t>7</w:t>
      </w:r>
      <w:r w:rsidR="00A20853" w:rsidRPr="00DC5193">
        <w:rPr>
          <w:color w:val="000000" w:themeColor="text1"/>
        </w:rPr>
        <w:t>.</w:t>
      </w:r>
      <w:r w:rsidRPr="00DC5193">
        <w:rPr>
          <w:color w:val="000000" w:themeColor="text1"/>
        </w:rPr>
        <w:t xml:space="preserve"> </w:t>
      </w:r>
      <w:r w:rsidR="008564A1" w:rsidRPr="00DC5193">
        <w:rPr>
          <w:color w:val="000000" w:themeColor="text1"/>
        </w:rPr>
        <w:t xml:space="preserve">Why we share </w:t>
      </w:r>
      <w:r w:rsidR="003A08C0" w:rsidRPr="00DC5193">
        <w:rPr>
          <w:color w:val="000000" w:themeColor="text1"/>
        </w:rPr>
        <w:t>govern</w:t>
      </w:r>
      <w:r w:rsidR="008010DF">
        <w:rPr>
          <w:color w:val="000000" w:themeColor="text1"/>
        </w:rPr>
        <w:t>ance volunteer</w:t>
      </w:r>
      <w:r w:rsidR="003A08C0" w:rsidRPr="00DC5193">
        <w:rPr>
          <w:color w:val="000000" w:themeColor="text1"/>
        </w:rPr>
        <w:t>s’</w:t>
      </w:r>
      <w:r w:rsidR="008564A1" w:rsidRPr="00DC5193">
        <w:rPr>
          <w:color w:val="000000" w:themeColor="text1"/>
        </w:rPr>
        <w:t xml:space="preserve"> information</w:t>
      </w:r>
      <w:bookmarkEnd w:id="22"/>
    </w:p>
    <w:p w14:paraId="6B85C8D8" w14:textId="430A1682" w:rsidR="008564A1" w:rsidRPr="00DC5193" w:rsidRDefault="008C484B" w:rsidP="00E45B7E">
      <w:pPr>
        <w:rPr>
          <w:rFonts w:cstheme="minorHAnsi"/>
          <w:color w:val="000000" w:themeColor="text1"/>
        </w:rPr>
      </w:pPr>
      <w:r w:rsidRPr="00DC5193">
        <w:rPr>
          <w:rFonts w:cstheme="minorHAnsi"/>
          <w:color w:val="000000" w:themeColor="text1"/>
        </w:rPr>
        <w:t xml:space="preserve">We do not share information about our </w:t>
      </w:r>
      <w:r w:rsidR="003A08C0" w:rsidRPr="00DC5193">
        <w:rPr>
          <w:rFonts w:cstheme="minorHAnsi"/>
          <w:color w:val="000000" w:themeColor="text1"/>
        </w:rPr>
        <w:t xml:space="preserve">Governors </w:t>
      </w:r>
      <w:r w:rsidRPr="00DC5193">
        <w:rPr>
          <w:rFonts w:cstheme="minorHAnsi"/>
          <w:color w:val="000000" w:themeColor="text1"/>
        </w:rPr>
        <w:t>with anyone without consent unless the law and our policies allow us to do so.</w:t>
      </w:r>
    </w:p>
    <w:p w14:paraId="6F478AEB" w14:textId="77777777" w:rsidR="005F1516" w:rsidRPr="00DC5193" w:rsidRDefault="005F1516" w:rsidP="00E45B7E">
      <w:pPr>
        <w:rPr>
          <w:rFonts w:cstheme="minorHAnsi"/>
          <w:color w:val="000000" w:themeColor="text1"/>
        </w:rPr>
      </w:pPr>
    </w:p>
    <w:p w14:paraId="4235D58F" w14:textId="64E24159" w:rsidR="008564A1" w:rsidRPr="00DC5193" w:rsidRDefault="005F1516" w:rsidP="00DD254E">
      <w:pPr>
        <w:pStyle w:val="Heading1"/>
        <w:rPr>
          <w:color w:val="000000" w:themeColor="text1"/>
        </w:rPr>
      </w:pPr>
      <w:bookmarkStart w:id="23" w:name="_Toc195693615"/>
      <w:r w:rsidRPr="00DC5193">
        <w:rPr>
          <w:color w:val="000000" w:themeColor="text1"/>
        </w:rPr>
        <w:t>8</w:t>
      </w:r>
      <w:r w:rsidR="00A20853" w:rsidRPr="00DC5193">
        <w:rPr>
          <w:color w:val="000000" w:themeColor="text1"/>
        </w:rPr>
        <w:t>.</w:t>
      </w:r>
      <w:r w:rsidRPr="00DC5193">
        <w:rPr>
          <w:color w:val="000000" w:themeColor="text1"/>
        </w:rPr>
        <w:t xml:space="preserve"> </w:t>
      </w:r>
      <w:bookmarkEnd w:id="23"/>
      <w:r w:rsidR="00755658">
        <w:rPr>
          <w:color w:val="000000" w:themeColor="text1"/>
        </w:rPr>
        <w:t>Dioceses</w:t>
      </w:r>
    </w:p>
    <w:p w14:paraId="43981002" w14:textId="259BA9F0" w:rsidR="00DD254E" w:rsidRPr="00DC5193" w:rsidRDefault="00966DFE" w:rsidP="00DD254E">
      <w:pPr>
        <w:rPr>
          <w:color w:val="000000" w:themeColor="text1"/>
        </w:rPr>
      </w:pPr>
      <w:r w:rsidRPr="00DC5193">
        <w:rPr>
          <w:rFonts w:cstheme="minorHAnsi"/>
          <w:color w:val="000000" w:themeColor="text1"/>
        </w:rPr>
        <w:t>W</w:t>
      </w:r>
      <w:r w:rsidR="00E45B7E" w:rsidRPr="00DC5193">
        <w:rPr>
          <w:rFonts w:cstheme="minorHAnsi"/>
          <w:color w:val="000000" w:themeColor="text1"/>
        </w:rPr>
        <w:t>e</w:t>
      </w:r>
      <w:r w:rsidRPr="00DC5193">
        <w:rPr>
          <w:rFonts w:cstheme="minorHAnsi"/>
          <w:color w:val="000000" w:themeColor="text1"/>
        </w:rPr>
        <w:t xml:space="preserve"> are required to share information about </w:t>
      </w:r>
      <w:r w:rsidR="00C52E65" w:rsidRPr="00755658">
        <w:rPr>
          <w:rFonts w:eastAsia="Calibri" w:cstheme="minorHAnsi"/>
        </w:rPr>
        <w:t>school/trust</w:t>
      </w:r>
      <w:r w:rsidRPr="00DC5193">
        <w:rPr>
          <w:rFonts w:cstheme="minorHAnsi"/>
          <w:color w:val="000000" w:themeColor="text1"/>
        </w:rPr>
        <w:t xml:space="preserve"> governance with </w:t>
      </w:r>
      <w:r w:rsidR="00755658">
        <w:rPr>
          <w:rFonts w:cstheme="minorHAnsi"/>
          <w:color w:val="000000" w:themeColor="text1"/>
        </w:rPr>
        <w:t>the dioceses our schools are located in</w:t>
      </w:r>
      <w:r w:rsidR="00CC5C7A">
        <w:rPr>
          <w:rFonts w:cstheme="minorHAnsi"/>
          <w:color w:val="000000" w:themeColor="text1"/>
        </w:rPr>
        <w:t>.</w:t>
      </w:r>
    </w:p>
    <w:p w14:paraId="6A6D2E83" w14:textId="774E1D50" w:rsidR="00D458A8" w:rsidRDefault="00D458A8" w:rsidP="00D458A8">
      <w:pPr>
        <w:pStyle w:val="ListParagraph"/>
        <w:ind w:left="0"/>
        <w:rPr>
          <w:rFonts w:cstheme="minorHAnsi"/>
        </w:rPr>
      </w:pPr>
      <w:r>
        <w:rPr>
          <w:rFonts w:cstheme="minorHAnsi"/>
        </w:rPr>
        <w:t>You can find the privacy notices for Bath &amp; Wells, Exeter and Salisbury Dioceses as follows:</w:t>
      </w:r>
    </w:p>
    <w:p w14:paraId="2400AA3F" w14:textId="74F02641" w:rsidR="00D458A8" w:rsidRPr="00CC5C7A" w:rsidRDefault="00D458A8" w:rsidP="00D458A8">
      <w:pPr>
        <w:pStyle w:val="ListParagraph"/>
        <w:ind w:left="0"/>
        <w:rPr>
          <w:rFonts w:cstheme="minorHAnsi"/>
          <w:color w:val="00B050"/>
        </w:rPr>
      </w:pPr>
      <w:r w:rsidRPr="00CC5C7A">
        <w:rPr>
          <w:rFonts w:cstheme="minorHAnsi"/>
          <w:color w:val="00B050"/>
        </w:rPr>
        <w:t xml:space="preserve">Bath &amp; Wells: </w:t>
      </w:r>
      <w:hyperlink r:id="rId15" w:history="1">
        <w:r w:rsidR="0069331A" w:rsidRPr="00CC5C7A">
          <w:rPr>
            <w:rStyle w:val="Hyperlink"/>
            <w:rFonts w:cstheme="minorHAnsi"/>
            <w:color w:val="00B050"/>
          </w:rPr>
          <w:t>privacy-notice-board-of-education.pdf</w:t>
        </w:r>
      </w:hyperlink>
    </w:p>
    <w:p w14:paraId="799E5577" w14:textId="4320A78F" w:rsidR="00D458A8" w:rsidRDefault="00D458A8" w:rsidP="00D458A8">
      <w:pPr>
        <w:pStyle w:val="ListParagraph"/>
        <w:ind w:left="0"/>
        <w:rPr>
          <w:rFonts w:cstheme="minorHAnsi"/>
        </w:rPr>
      </w:pPr>
      <w:r>
        <w:rPr>
          <w:rFonts w:cstheme="minorHAnsi"/>
        </w:rPr>
        <w:t xml:space="preserve">Exeter: </w:t>
      </w:r>
      <w:hyperlink r:id="rId16" w:history="1">
        <w:r w:rsidR="00FF0737" w:rsidRPr="00FF0737">
          <w:rPr>
            <w:rStyle w:val="Hyperlink"/>
            <w:rFonts w:cstheme="minorHAnsi"/>
          </w:rPr>
          <w:t>EDBE-Privacy-Notice-September-2024.pdf</w:t>
        </w:r>
      </w:hyperlink>
    </w:p>
    <w:p w14:paraId="4A41BC6D" w14:textId="0A4B0E2F" w:rsidR="00D458A8" w:rsidRPr="00C12EE1" w:rsidRDefault="00D458A8" w:rsidP="00D458A8">
      <w:pPr>
        <w:pStyle w:val="ListParagraph"/>
        <w:ind w:left="0"/>
        <w:rPr>
          <w:rFonts w:cstheme="minorHAnsi"/>
        </w:rPr>
      </w:pPr>
      <w:r>
        <w:rPr>
          <w:rFonts w:cstheme="minorHAnsi"/>
        </w:rPr>
        <w:t xml:space="preserve">Salisbury: </w:t>
      </w:r>
      <w:hyperlink r:id="rId17" w:history="1">
        <w:r w:rsidR="006942E2" w:rsidRPr="006942E2">
          <w:rPr>
            <w:rStyle w:val="Hyperlink"/>
            <w:rFonts w:cstheme="minorHAnsi"/>
          </w:rPr>
          <w:t>Privacy Notice - The Diocese of Salisbury</w:t>
        </w:r>
      </w:hyperlink>
    </w:p>
    <w:p w14:paraId="4EE49156" w14:textId="3BAB0421" w:rsidR="008564A1" w:rsidRPr="00DC5193" w:rsidRDefault="008564A1" w:rsidP="00E45B7E">
      <w:pPr>
        <w:rPr>
          <w:rFonts w:cstheme="minorHAnsi"/>
          <w:color w:val="000000" w:themeColor="text1"/>
        </w:rPr>
      </w:pPr>
    </w:p>
    <w:p w14:paraId="1652614C" w14:textId="5C764F8F" w:rsidR="008564A1" w:rsidRPr="00DC5193" w:rsidRDefault="00A36B41" w:rsidP="00620EA2">
      <w:pPr>
        <w:pStyle w:val="Heading1"/>
        <w:rPr>
          <w:color w:val="000000" w:themeColor="text1"/>
        </w:rPr>
      </w:pPr>
      <w:bookmarkStart w:id="24" w:name="_Toc195693616"/>
      <w:r w:rsidRPr="00DC5193">
        <w:rPr>
          <w:color w:val="000000" w:themeColor="text1"/>
        </w:rPr>
        <w:t>9</w:t>
      </w:r>
      <w:r w:rsidR="00A20853" w:rsidRPr="00DC5193">
        <w:rPr>
          <w:color w:val="000000" w:themeColor="text1"/>
        </w:rPr>
        <w:t>.</w:t>
      </w:r>
      <w:r w:rsidRPr="00DC5193">
        <w:rPr>
          <w:color w:val="000000" w:themeColor="text1"/>
        </w:rPr>
        <w:t xml:space="preserve"> </w:t>
      </w:r>
      <w:r w:rsidR="008564A1" w:rsidRPr="00DC5193">
        <w:rPr>
          <w:color w:val="000000" w:themeColor="text1"/>
        </w:rPr>
        <w:t>Department for Education</w:t>
      </w:r>
      <w:bookmarkEnd w:id="24"/>
    </w:p>
    <w:p w14:paraId="3FFC3F62" w14:textId="77777777" w:rsidR="000F029F" w:rsidRPr="00DC5193" w:rsidRDefault="000F029F" w:rsidP="000F029F">
      <w:pPr>
        <w:rPr>
          <w:rFonts w:cstheme="minorHAnsi"/>
          <w:color w:val="000000" w:themeColor="text1"/>
        </w:rPr>
      </w:pPr>
      <w:r w:rsidRPr="00DC5193">
        <w:rPr>
          <w:rFonts w:cstheme="minorHAnsi"/>
          <w:color w:val="000000" w:themeColor="text1"/>
        </w:rPr>
        <w:t>The Department for Education (DfE) collects personal data from educational settings and local authorities. We are required to share information about individuals in governance roles with the Department for Education (DfE), under:</w:t>
      </w:r>
    </w:p>
    <w:p w14:paraId="31493469" w14:textId="52063E7E" w:rsidR="000F029F" w:rsidRPr="00DC5193" w:rsidRDefault="000F029F" w:rsidP="000F029F">
      <w:pPr>
        <w:rPr>
          <w:rFonts w:cstheme="minorHAnsi"/>
          <w:color w:val="000000" w:themeColor="text1"/>
        </w:rPr>
      </w:pPr>
      <w:r w:rsidRPr="00FD6DF4">
        <w:rPr>
          <w:rFonts w:cstheme="minorHAnsi"/>
          <w:color w:val="000000" w:themeColor="text1"/>
        </w:rPr>
        <w:t xml:space="preserve">We are required to share information about individuals in governance roles with the (DfE) under the requirements set out in the </w:t>
      </w:r>
      <w:r w:rsidRPr="00FD6DF4">
        <w:rPr>
          <w:rFonts w:cstheme="minorHAnsi"/>
          <w:color w:val="00B050"/>
        </w:rPr>
        <w:t>Academ</w:t>
      </w:r>
      <w:r w:rsidR="008163FD" w:rsidRPr="00FD6DF4">
        <w:rPr>
          <w:rFonts w:cstheme="minorHAnsi"/>
          <w:color w:val="00B050"/>
        </w:rPr>
        <w:t xml:space="preserve">y Trust </w:t>
      </w:r>
      <w:r w:rsidRPr="00FD6DF4">
        <w:rPr>
          <w:rFonts w:cstheme="minorHAnsi"/>
          <w:color w:val="00B050"/>
        </w:rPr>
        <w:t>Handbook</w:t>
      </w:r>
      <w:r w:rsidRPr="008163FD">
        <w:rPr>
          <w:rFonts w:cstheme="minorHAnsi"/>
          <w:color w:val="00B050"/>
        </w:rPr>
        <w:t xml:space="preserve"> </w:t>
      </w:r>
    </w:p>
    <w:p w14:paraId="606C5D0F" w14:textId="77777777" w:rsidR="000F029F" w:rsidRPr="00DC5193" w:rsidRDefault="000F029F" w:rsidP="000F029F">
      <w:pPr>
        <w:rPr>
          <w:rFonts w:cstheme="minorHAnsi"/>
          <w:color w:val="000000" w:themeColor="text1"/>
        </w:rPr>
      </w:pPr>
      <w:r w:rsidRPr="00DC5193">
        <w:rPr>
          <w:rFonts w:cstheme="minorHAnsi"/>
          <w:color w:val="000000" w:themeColor="text1"/>
        </w:rPr>
        <w:t xml:space="preserve">All data is entered manually on the GIAS system and held by DfE under a combination of software and hardware controls which meet the current government security policy framework. </w:t>
      </w:r>
    </w:p>
    <w:p w14:paraId="383AFC24" w14:textId="77777777" w:rsidR="000F029F" w:rsidRPr="00DC5193" w:rsidRDefault="000F029F" w:rsidP="000F029F">
      <w:pPr>
        <w:rPr>
          <w:rFonts w:cstheme="minorHAnsi"/>
          <w:color w:val="000000" w:themeColor="text1"/>
        </w:rPr>
      </w:pPr>
      <w:r w:rsidRPr="00DC5193">
        <w:rPr>
          <w:rFonts w:cstheme="minorHAnsi"/>
          <w:color w:val="000000" w:themeColor="text1"/>
        </w:rPr>
        <w:lastRenderedPageBreak/>
        <w:t xml:space="preserve">To find out more about the data collection requirements placed on us by the  Government and the Department for Education including the data that we share with them, go to </w:t>
      </w:r>
      <w:hyperlink r:id="rId18" w:history="1">
        <w:r w:rsidRPr="00DC5193">
          <w:rPr>
            <w:rStyle w:val="Hyperlink"/>
            <w:rFonts w:cstheme="minorHAnsi"/>
            <w:color w:val="000000" w:themeColor="text1"/>
          </w:rPr>
          <w:t>www.gov.uk/government/news/national-database-of-governors</w:t>
        </w:r>
      </w:hyperlink>
      <w:r w:rsidRPr="00DC5193">
        <w:rPr>
          <w:rFonts w:cstheme="minorHAnsi"/>
          <w:color w:val="000000" w:themeColor="text1"/>
        </w:rPr>
        <w:t>.</w:t>
      </w:r>
    </w:p>
    <w:p w14:paraId="02D939D1" w14:textId="77777777" w:rsidR="00F12203" w:rsidRPr="00DC5193" w:rsidRDefault="00F12203" w:rsidP="00F12203">
      <w:pPr>
        <w:rPr>
          <w:rFonts w:cstheme="minorHAnsi"/>
          <w:color w:val="000000" w:themeColor="text1"/>
        </w:rPr>
      </w:pPr>
      <w:r w:rsidRPr="00DC5193">
        <w:rPr>
          <w:rFonts w:cstheme="minorHAnsi"/>
          <w:color w:val="000000" w:themeColor="text1"/>
        </w:rPr>
        <w:t xml:space="preserve">The governance data that we lawfully share with the DfE via Get Information About Schools ( </w:t>
      </w:r>
      <w:hyperlink r:id="rId19" w:history="1">
        <w:r w:rsidRPr="00DC5193">
          <w:rPr>
            <w:rStyle w:val="Hyperlink"/>
            <w:rFonts w:cstheme="minorHAnsi"/>
            <w:color w:val="000000" w:themeColor="text1"/>
          </w:rPr>
          <w:t>https://get-information-schools.service.gov.uk/</w:t>
        </w:r>
      </w:hyperlink>
      <w:r w:rsidRPr="00DC5193">
        <w:rPr>
          <w:rFonts w:cstheme="minorHAnsi"/>
          <w:color w:val="000000" w:themeColor="text1"/>
        </w:rPr>
        <w:t xml:space="preserve"> ) :</w:t>
      </w:r>
    </w:p>
    <w:p w14:paraId="628BCB09" w14:textId="77777777" w:rsidR="00F12203" w:rsidRPr="00DC5193" w:rsidRDefault="00F12203" w:rsidP="00F12203">
      <w:pPr>
        <w:pStyle w:val="ListParagraph"/>
        <w:numPr>
          <w:ilvl w:val="0"/>
          <w:numId w:val="13"/>
        </w:numPr>
        <w:rPr>
          <w:rFonts w:cstheme="minorHAnsi"/>
          <w:color w:val="000000" w:themeColor="text1"/>
        </w:rPr>
      </w:pPr>
      <w:r w:rsidRPr="00DC5193">
        <w:rPr>
          <w:rFonts w:cstheme="minorHAnsi"/>
          <w:color w:val="000000" w:themeColor="text1"/>
        </w:rPr>
        <w:t>will increase the transparency of governance arrangements</w:t>
      </w:r>
    </w:p>
    <w:p w14:paraId="27F8F662" w14:textId="77777777" w:rsidR="00F12203" w:rsidRPr="00DC5193" w:rsidRDefault="00F12203" w:rsidP="00F12203">
      <w:pPr>
        <w:pStyle w:val="ListParagraph"/>
        <w:numPr>
          <w:ilvl w:val="0"/>
          <w:numId w:val="13"/>
        </w:numPr>
        <w:rPr>
          <w:rFonts w:cstheme="minorHAnsi"/>
          <w:color w:val="000000" w:themeColor="text1"/>
        </w:rPr>
      </w:pPr>
      <w:r w:rsidRPr="00DC5193">
        <w:rPr>
          <w:rFonts w:cstheme="minorHAnsi"/>
          <w:color w:val="000000" w:themeColor="text1"/>
        </w:rPr>
        <w:t>will enable maintained schools and academy trusts and the department to identify more quickly and accurately individuals who are involved in governance and who govern in more than one context</w:t>
      </w:r>
    </w:p>
    <w:p w14:paraId="1510DD7A" w14:textId="77777777" w:rsidR="00F12203" w:rsidRPr="00DC5193" w:rsidRDefault="00F12203" w:rsidP="00F12203">
      <w:pPr>
        <w:pStyle w:val="ListParagraph"/>
        <w:numPr>
          <w:ilvl w:val="0"/>
          <w:numId w:val="13"/>
        </w:numPr>
        <w:rPr>
          <w:rFonts w:cstheme="minorHAnsi"/>
          <w:color w:val="000000" w:themeColor="text1"/>
        </w:rPr>
      </w:pPr>
      <w:r w:rsidRPr="00DC5193">
        <w:rPr>
          <w:rFonts w:cstheme="minorHAnsi"/>
          <w:color w:val="000000" w:themeColor="text1"/>
        </w:rPr>
        <w:t>allows the department to be able to uniquely identify an individual and in a small number of cases conduct checks to confirm their suitability for this important and influential role.</w:t>
      </w:r>
      <w:bookmarkStart w:id="25" w:name="_Toc33793811"/>
    </w:p>
    <w:bookmarkEnd w:id="25"/>
    <w:p w14:paraId="430D5CEC" w14:textId="77777777" w:rsidR="00F12203" w:rsidRDefault="00F12203" w:rsidP="00F12203">
      <w:pPr>
        <w:rPr>
          <w:rFonts w:cstheme="minorHAnsi"/>
          <w:color w:val="000000" w:themeColor="text1"/>
        </w:rPr>
      </w:pPr>
      <w:r w:rsidRPr="00DC5193">
        <w:rPr>
          <w:rFonts w:cstheme="minorHAnsi"/>
          <w:color w:val="000000" w:themeColor="text1"/>
        </w:rPr>
        <w:t xml:space="preserve">Note: Some of these personal data items are not publicly available and are encrypted within the GIAS system. Access is restricted to a small number of DfE staff who need to see it </w:t>
      </w:r>
      <w:proofErr w:type="gramStart"/>
      <w:r w:rsidRPr="00DC5193">
        <w:rPr>
          <w:rFonts w:cstheme="minorHAnsi"/>
          <w:color w:val="000000" w:themeColor="text1"/>
        </w:rPr>
        <w:t>in order to</w:t>
      </w:r>
      <w:proofErr w:type="gramEnd"/>
      <w:r w:rsidRPr="00DC5193">
        <w:rPr>
          <w:rFonts w:cstheme="minorHAnsi"/>
          <w:color w:val="000000" w:themeColor="text1"/>
        </w:rPr>
        <w:t xml:space="preserve"> fulfil their official duties. The information is for internal purposes only and not shared beyond the department, unless law allows it.</w:t>
      </w:r>
    </w:p>
    <w:p w14:paraId="2E3A25AD" w14:textId="77777777" w:rsidR="00CB4BE8" w:rsidRPr="00DC5193" w:rsidRDefault="00CB4BE8" w:rsidP="00F12203">
      <w:pPr>
        <w:rPr>
          <w:rFonts w:cstheme="minorHAnsi"/>
          <w:color w:val="000000" w:themeColor="text1"/>
        </w:rPr>
      </w:pPr>
    </w:p>
    <w:p w14:paraId="6B4317A0" w14:textId="0AE07253" w:rsidR="000F4BB6" w:rsidRPr="006B66F9" w:rsidRDefault="00974CBA" w:rsidP="006B66F9">
      <w:pPr>
        <w:pStyle w:val="Heading1"/>
        <w:rPr>
          <w:rFonts w:eastAsia="Times New Roman"/>
          <w:color w:val="00B050"/>
        </w:rPr>
      </w:pPr>
      <w:bookmarkStart w:id="26" w:name="_Toc170489915"/>
      <w:bookmarkStart w:id="27" w:name="_Toc195693617"/>
      <w:r w:rsidRPr="006B66F9">
        <w:rPr>
          <w:rFonts w:eastAsia="Times New Roman"/>
          <w:color w:val="00B050"/>
        </w:rPr>
        <w:t>10</w:t>
      </w:r>
      <w:r w:rsidR="000F4BB6" w:rsidRPr="006B66F9">
        <w:rPr>
          <w:rFonts w:eastAsia="Times New Roman"/>
          <w:color w:val="00B050"/>
        </w:rPr>
        <w:t>. Companies House</w:t>
      </w:r>
      <w:bookmarkEnd w:id="26"/>
      <w:r w:rsidR="000F4BB6" w:rsidRPr="006B66F9">
        <w:rPr>
          <w:rFonts w:eastAsia="Times New Roman"/>
          <w:color w:val="00B050"/>
        </w:rPr>
        <w:t xml:space="preserve"> </w:t>
      </w:r>
      <w:bookmarkEnd w:id="27"/>
    </w:p>
    <w:p w14:paraId="394B6976" w14:textId="7D488642" w:rsidR="000F4BB6" w:rsidRPr="000F4BB6" w:rsidRDefault="000F4BB6" w:rsidP="000F4BB6">
      <w:pPr>
        <w:shd w:val="clear" w:color="auto" w:fill="FFFFFF"/>
        <w:spacing w:after="0" w:line="240" w:lineRule="auto"/>
        <w:textAlignment w:val="baseline"/>
        <w:rPr>
          <w:rFonts w:ascii="Calibri" w:eastAsia="Times New Roman" w:hAnsi="Calibri" w:cs="Calibri"/>
          <w:color w:val="00B050"/>
          <w:lang w:eastAsia="en-GB"/>
        </w:rPr>
      </w:pPr>
      <w:r w:rsidRPr="000F4BB6">
        <w:rPr>
          <w:rFonts w:ascii="Calibri" w:eastAsia="Times New Roman" w:hAnsi="Calibri" w:cs="Calibri"/>
          <w:color w:val="00B050"/>
          <w:lang w:eastAsia="en-GB"/>
        </w:rPr>
        <w:t xml:space="preserve">Companies House is the registry for all UK limited companies, and </w:t>
      </w:r>
      <w:r w:rsidR="007E1276">
        <w:rPr>
          <w:rFonts w:ascii="Calibri" w:eastAsia="Times New Roman" w:hAnsi="Calibri" w:cs="Calibri"/>
          <w:color w:val="00B050"/>
          <w:lang w:eastAsia="en-GB"/>
        </w:rPr>
        <w:t>academies</w:t>
      </w:r>
      <w:r w:rsidRPr="000F4BB6">
        <w:rPr>
          <w:rFonts w:ascii="Calibri" w:eastAsia="Times New Roman" w:hAnsi="Calibri" w:cs="Calibri"/>
          <w:color w:val="00B050"/>
          <w:lang w:eastAsia="en-GB"/>
        </w:rPr>
        <w:t xml:space="preserve"> </w:t>
      </w:r>
      <w:r w:rsidR="00297F32">
        <w:rPr>
          <w:rFonts w:ascii="Calibri" w:eastAsia="Times New Roman" w:hAnsi="Calibri" w:cs="Calibri"/>
          <w:color w:val="00B050"/>
          <w:lang w:eastAsia="en-GB"/>
        </w:rPr>
        <w:t>are required</w:t>
      </w:r>
      <w:r w:rsidRPr="000F4BB6">
        <w:rPr>
          <w:rFonts w:ascii="Calibri" w:eastAsia="Times New Roman" w:hAnsi="Calibri" w:cs="Calibri"/>
          <w:color w:val="00B050"/>
          <w:lang w:eastAsia="en-GB"/>
        </w:rPr>
        <w:t xml:space="preserve"> to provide Companies House with information about the school's activities, annual accounts and who controls it. </w:t>
      </w:r>
      <w:r w:rsidR="007E1276">
        <w:rPr>
          <w:rFonts w:ascii="Calibri" w:eastAsia="Times New Roman" w:hAnsi="Calibri" w:cs="Calibri"/>
          <w:color w:val="00B050"/>
          <w:lang w:eastAsia="en-GB"/>
        </w:rPr>
        <w:t>Academies</w:t>
      </w:r>
      <w:r w:rsidRPr="000F4BB6">
        <w:rPr>
          <w:rFonts w:ascii="Calibri" w:eastAsia="Times New Roman" w:hAnsi="Calibri" w:cs="Calibri"/>
          <w:color w:val="00B050"/>
          <w:lang w:eastAsia="en-GB"/>
        </w:rPr>
        <w:t xml:space="preserve"> must also give details of its directors (which are </w:t>
      </w:r>
      <w:r w:rsidR="007E1276" w:rsidRPr="0069331A">
        <w:rPr>
          <w:rFonts w:ascii="Calibri" w:eastAsia="Times New Roman" w:hAnsi="Calibri" w:cs="Calibri"/>
          <w:color w:val="00B050"/>
          <w:lang w:eastAsia="en-GB"/>
        </w:rPr>
        <w:t>trustees</w:t>
      </w:r>
      <w:r w:rsidR="007E1276">
        <w:rPr>
          <w:rFonts w:ascii="Calibri" w:eastAsia="Times New Roman" w:hAnsi="Calibri" w:cs="Calibri"/>
          <w:color w:val="00B050"/>
          <w:lang w:eastAsia="en-GB"/>
        </w:rPr>
        <w:t>)</w:t>
      </w:r>
      <w:r w:rsidRPr="007E1276">
        <w:rPr>
          <w:rFonts w:ascii="Calibri" w:eastAsia="Times New Roman" w:hAnsi="Calibri" w:cs="Calibri"/>
          <w:color w:val="00B050"/>
          <w:lang w:eastAsia="en-GB"/>
        </w:rPr>
        <w:t>,</w:t>
      </w:r>
      <w:r w:rsidRPr="000F4BB6">
        <w:rPr>
          <w:rFonts w:ascii="Calibri" w:eastAsia="Times New Roman" w:hAnsi="Calibri" w:cs="Calibri"/>
          <w:color w:val="00B050"/>
          <w:lang w:eastAsia="en-GB"/>
        </w:rPr>
        <w:t xml:space="preserve"> who are responsible for running the company (which is </w:t>
      </w:r>
      <w:r w:rsidR="007E1276">
        <w:rPr>
          <w:rFonts w:ascii="Calibri" w:eastAsia="Times New Roman" w:hAnsi="Calibri" w:cs="Calibri"/>
          <w:color w:val="00B050"/>
          <w:lang w:eastAsia="en-GB"/>
        </w:rPr>
        <w:t xml:space="preserve">the </w:t>
      </w:r>
      <w:r w:rsidRPr="000F4BB6">
        <w:rPr>
          <w:rFonts w:ascii="Calibri" w:eastAsia="Times New Roman" w:hAnsi="Calibri" w:cs="Calibri"/>
          <w:color w:val="00B050"/>
          <w:lang w:eastAsia="en-GB"/>
        </w:rPr>
        <w:t>school). This collection of public information is commonly known as the Companies House register or ‘public register’. </w:t>
      </w:r>
    </w:p>
    <w:p w14:paraId="1D19B93F" w14:textId="77777777" w:rsidR="000F4BB6" w:rsidRPr="000F4BB6" w:rsidRDefault="000F4BB6" w:rsidP="000F4BB6">
      <w:pPr>
        <w:shd w:val="clear" w:color="auto" w:fill="FFFFFF"/>
        <w:spacing w:after="0" w:line="240" w:lineRule="auto"/>
        <w:textAlignment w:val="baseline"/>
        <w:rPr>
          <w:rFonts w:ascii="Calibri" w:eastAsia="Times New Roman" w:hAnsi="Calibri" w:cs="Calibri"/>
          <w:color w:val="00B050"/>
          <w:lang w:eastAsia="en-GB"/>
        </w:rPr>
      </w:pPr>
    </w:p>
    <w:p w14:paraId="7EE47682" w14:textId="304E9DA9" w:rsidR="000F4BB6" w:rsidRPr="000F4BB6" w:rsidRDefault="000F4BB6" w:rsidP="000F4BB6">
      <w:pPr>
        <w:shd w:val="clear" w:color="auto" w:fill="FFFFFF"/>
        <w:spacing w:after="0" w:line="240" w:lineRule="auto"/>
        <w:textAlignment w:val="baseline"/>
        <w:rPr>
          <w:rFonts w:ascii="Calibri" w:eastAsia="Times New Roman" w:hAnsi="Calibri" w:cs="Calibri"/>
          <w:color w:val="00B050"/>
          <w:lang w:eastAsia="en-GB"/>
        </w:rPr>
      </w:pPr>
      <w:r w:rsidRPr="000F4BB6">
        <w:rPr>
          <w:rFonts w:ascii="Calibri" w:eastAsia="Times New Roman" w:hAnsi="Calibri" w:cs="Calibri"/>
          <w:color w:val="00B050"/>
          <w:bdr w:val="none" w:sz="0" w:space="0" w:color="auto" w:frame="1"/>
          <w:lang w:eastAsia="en-GB"/>
        </w:rPr>
        <w:t>The Companies House register</w:t>
      </w:r>
      <w:r w:rsidRPr="000F4BB6">
        <w:rPr>
          <w:rFonts w:ascii="Calibri" w:eastAsia="Times New Roman" w:hAnsi="Calibri" w:cs="Calibri"/>
          <w:color w:val="00B050"/>
          <w:lang w:eastAsia="en-GB"/>
        </w:rPr>
        <w:t> (</w:t>
      </w:r>
      <w:hyperlink r:id="rId20" w:history="1">
        <w:r w:rsidRPr="000F4BB6">
          <w:rPr>
            <w:rFonts w:ascii="Calibri" w:eastAsia="Calibri" w:hAnsi="Calibri" w:cs="Calibri"/>
            <w:color w:val="00B050"/>
            <w:u w:val="single"/>
            <w:lang w:eastAsia="en-GB"/>
          </w:rPr>
          <w:t>https://find-and-update.company-information.service.gov.uk/</w:t>
        </w:r>
      </w:hyperlink>
      <w:r w:rsidRPr="000F4BB6">
        <w:rPr>
          <w:rFonts w:ascii="Calibri" w:eastAsia="Times New Roman" w:hAnsi="Calibri" w:cs="Calibri"/>
          <w:color w:val="00B050"/>
          <w:lang w:eastAsia="en-GB"/>
        </w:rPr>
        <w:t xml:space="preserve">) is available worldwide for the public to search online free of charge. Anybody who becomes a director or officer of a company must be prepared for some of their details to be </w:t>
      </w:r>
      <w:r w:rsidR="006B66F9">
        <w:rPr>
          <w:rFonts w:ascii="Calibri" w:eastAsia="Times New Roman" w:hAnsi="Calibri" w:cs="Calibri"/>
          <w:color w:val="00B050"/>
          <w:lang w:eastAsia="en-GB"/>
        </w:rPr>
        <w:t xml:space="preserve">made </w:t>
      </w:r>
      <w:r w:rsidRPr="000F4BB6">
        <w:rPr>
          <w:rFonts w:ascii="Calibri" w:eastAsia="Times New Roman" w:hAnsi="Calibri" w:cs="Calibri"/>
          <w:color w:val="00B050"/>
          <w:lang w:eastAsia="en-GB"/>
        </w:rPr>
        <w:t xml:space="preserve">publicly available. It’s important to understand what information </w:t>
      </w:r>
      <w:r w:rsidR="006B66F9">
        <w:rPr>
          <w:rFonts w:ascii="Calibri" w:eastAsia="Times New Roman" w:hAnsi="Calibri" w:cs="Calibri"/>
          <w:color w:val="00B050"/>
          <w:lang w:eastAsia="en-GB"/>
        </w:rPr>
        <w:t>academies</w:t>
      </w:r>
      <w:r w:rsidRPr="000F4BB6">
        <w:rPr>
          <w:rFonts w:ascii="Calibri" w:eastAsia="Times New Roman" w:hAnsi="Calibri" w:cs="Calibri"/>
          <w:color w:val="00B050"/>
          <w:lang w:eastAsia="en-GB"/>
        </w:rPr>
        <w:t xml:space="preserve"> </w:t>
      </w:r>
      <w:proofErr w:type="gramStart"/>
      <w:r w:rsidRPr="000F4BB6">
        <w:rPr>
          <w:rFonts w:ascii="Calibri" w:eastAsia="Times New Roman" w:hAnsi="Calibri" w:cs="Calibri"/>
          <w:color w:val="00B050"/>
          <w:lang w:eastAsia="en-GB"/>
        </w:rPr>
        <w:t>have a duty</w:t>
      </w:r>
      <w:proofErr w:type="gramEnd"/>
      <w:r w:rsidRPr="000F4BB6">
        <w:rPr>
          <w:rFonts w:ascii="Calibri" w:eastAsia="Times New Roman" w:hAnsi="Calibri" w:cs="Calibri"/>
          <w:color w:val="00B050"/>
          <w:lang w:eastAsia="en-GB"/>
        </w:rPr>
        <w:t xml:space="preserve"> to make available to the public. </w:t>
      </w:r>
    </w:p>
    <w:p w14:paraId="1DA34427" w14:textId="77777777" w:rsidR="000F4BB6" w:rsidRPr="000F4BB6" w:rsidRDefault="000F4BB6" w:rsidP="000F4BB6">
      <w:pPr>
        <w:shd w:val="clear" w:color="auto" w:fill="FFFFFF"/>
        <w:spacing w:after="0" w:line="240" w:lineRule="auto"/>
        <w:textAlignment w:val="baseline"/>
        <w:rPr>
          <w:rFonts w:ascii="Calibri" w:eastAsia="Times New Roman" w:hAnsi="Calibri" w:cs="Calibri"/>
          <w:color w:val="00B050"/>
          <w:lang w:eastAsia="en-GB"/>
        </w:rPr>
      </w:pPr>
    </w:p>
    <w:p w14:paraId="2B835B0E" w14:textId="119E7230" w:rsidR="000F4BB6" w:rsidRPr="000F4BB6" w:rsidRDefault="000F4BB6" w:rsidP="000F4BB6">
      <w:pPr>
        <w:shd w:val="clear" w:color="auto" w:fill="FFFFFF"/>
        <w:spacing w:after="0" w:line="240" w:lineRule="auto"/>
        <w:textAlignment w:val="baseline"/>
        <w:rPr>
          <w:rFonts w:ascii="Calibri" w:eastAsia="Times New Roman" w:hAnsi="Calibri" w:cs="Calibri"/>
          <w:color w:val="00B050"/>
          <w:lang w:eastAsia="en-GB"/>
        </w:rPr>
      </w:pPr>
      <w:r w:rsidRPr="000F4BB6">
        <w:rPr>
          <w:rFonts w:ascii="Calibri" w:eastAsia="Times New Roman" w:hAnsi="Calibri" w:cs="Calibri"/>
          <w:color w:val="00B050"/>
          <w:lang w:eastAsia="en-GB"/>
        </w:rPr>
        <w:t>What information is made public: name, nationality, occupation, date of birth</w:t>
      </w:r>
      <w:r w:rsidR="007E1276">
        <w:rPr>
          <w:rFonts w:ascii="Calibri" w:eastAsia="Times New Roman" w:hAnsi="Calibri" w:cs="Calibri"/>
          <w:color w:val="00B050"/>
          <w:lang w:eastAsia="en-GB"/>
        </w:rPr>
        <w:t xml:space="preserve"> (month and year)</w:t>
      </w:r>
      <w:r w:rsidRPr="000F4BB6">
        <w:rPr>
          <w:rFonts w:ascii="Calibri" w:eastAsia="Times New Roman" w:hAnsi="Calibri" w:cs="Calibri"/>
          <w:color w:val="00B050"/>
          <w:lang w:eastAsia="en-GB"/>
        </w:rPr>
        <w:t>, correspondence address (which will be the school address).</w:t>
      </w:r>
      <w:r w:rsidR="007E1276">
        <w:rPr>
          <w:rFonts w:ascii="Calibri" w:eastAsia="Times New Roman" w:hAnsi="Calibri" w:cs="Calibri"/>
          <w:color w:val="00B050"/>
          <w:lang w:eastAsia="en-GB"/>
        </w:rPr>
        <w:t xml:space="preserve"> F</w:t>
      </w:r>
      <w:r w:rsidRPr="000F4BB6">
        <w:rPr>
          <w:rFonts w:ascii="Calibri" w:eastAsia="Times New Roman" w:hAnsi="Calibri" w:cs="Calibri"/>
          <w:color w:val="00B050"/>
          <w:lang w:eastAsia="en-GB"/>
        </w:rPr>
        <w:t>ull date of birth and home address</w:t>
      </w:r>
      <w:r w:rsidR="007E1276">
        <w:rPr>
          <w:rFonts w:ascii="Calibri" w:eastAsia="Times New Roman" w:hAnsi="Calibri" w:cs="Calibri"/>
          <w:color w:val="00B050"/>
          <w:lang w:eastAsia="en-GB"/>
        </w:rPr>
        <w:t xml:space="preserve"> will also be </w:t>
      </w:r>
      <w:r w:rsidR="00297F32">
        <w:rPr>
          <w:rFonts w:ascii="Calibri" w:eastAsia="Times New Roman" w:hAnsi="Calibri" w:cs="Calibri"/>
          <w:color w:val="00B050"/>
          <w:lang w:eastAsia="en-GB"/>
        </w:rPr>
        <w:t>provided</w:t>
      </w:r>
      <w:r w:rsidR="00297F32" w:rsidRPr="000F4BB6">
        <w:rPr>
          <w:rFonts w:ascii="Calibri" w:eastAsia="Times New Roman" w:hAnsi="Calibri" w:cs="Calibri"/>
          <w:color w:val="00B050"/>
          <w:lang w:eastAsia="en-GB"/>
        </w:rPr>
        <w:t>;</w:t>
      </w:r>
      <w:r w:rsidRPr="000F4BB6">
        <w:rPr>
          <w:rFonts w:ascii="Calibri" w:eastAsia="Times New Roman" w:hAnsi="Calibri" w:cs="Calibri"/>
          <w:color w:val="00B050"/>
          <w:lang w:eastAsia="en-GB"/>
        </w:rPr>
        <w:t xml:space="preserve"> </w:t>
      </w:r>
      <w:r w:rsidR="00297F32">
        <w:rPr>
          <w:rFonts w:ascii="Calibri" w:eastAsia="Times New Roman" w:hAnsi="Calibri" w:cs="Calibri"/>
          <w:color w:val="00B050"/>
          <w:lang w:eastAsia="en-GB"/>
        </w:rPr>
        <w:t>however,</w:t>
      </w:r>
      <w:r w:rsidRPr="000F4BB6">
        <w:rPr>
          <w:rFonts w:ascii="Calibri" w:eastAsia="Times New Roman" w:hAnsi="Calibri" w:cs="Calibri"/>
          <w:color w:val="00B050"/>
          <w:lang w:eastAsia="en-GB"/>
        </w:rPr>
        <w:t xml:space="preserve"> this information will not be available on the public register for everyone to see</w:t>
      </w:r>
      <w:r w:rsidR="007E1276">
        <w:rPr>
          <w:rFonts w:ascii="Calibri" w:eastAsia="Times New Roman" w:hAnsi="Calibri" w:cs="Calibri"/>
          <w:color w:val="00B050"/>
          <w:lang w:eastAsia="en-GB"/>
        </w:rPr>
        <w:t xml:space="preserve">. </w:t>
      </w:r>
      <w:r w:rsidR="00130BBE">
        <w:rPr>
          <w:rFonts w:ascii="Calibri" w:eastAsia="Times New Roman" w:hAnsi="Calibri" w:cs="Calibri"/>
          <w:color w:val="00B050"/>
          <w:lang w:eastAsia="en-GB"/>
        </w:rPr>
        <w:t>I</w:t>
      </w:r>
      <w:r w:rsidRPr="000F4BB6">
        <w:rPr>
          <w:rFonts w:ascii="Calibri" w:eastAsia="Times New Roman" w:hAnsi="Calibri" w:cs="Calibri"/>
          <w:color w:val="00B050"/>
          <w:lang w:eastAsia="en-GB"/>
        </w:rPr>
        <w:t>t</w:t>
      </w:r>
      <w:r w:rsidR="007E1276">
        <w:rPr>
          <w:rFonts w:ascii="Calibri" w:eastAsia="Times New Roman" w:hAnsi="Calibri" w:cs="Calibri"/>
          <w:color w:val="00B050"/>
          <w:lang w:eastAsia="en-GB"/>
        </w:rPr>
        <w:t xml:space="preserve"> is</w:t>
      </w:r>
      <w:r w:rsidRPr="000F4BB6">
        <w:rPr>
          <w:rFonts w:ascii="Calibri" w:eastAsia="Times New Roman" w:hAnsi="Calibri" w:cs="Calibri"/>
          <w:color w:val="00B050"/>
          <w:lang w:eastAsia="en-GB"/>
        </w:rPr>
        <w:t xml:space="preserve"> kept on a private register</w:t>
      </w:r>
      <w:r w:rsidR="007E1276">
        <w:rPr>
          <w:rFonts w:ascii="Calibri" w:eastAsia="Times New Roman" w:hAnsi="Calibri" w:cs="Calibri"/>
          <w:color w:val="00B050"/>
          <w:lang w:eastAsia="en-GB"/>
        </w:rPr>
        <w:t xml:space="preserve"> and Companies House will only provide this information to credit reference agencies and specified public </w:t>
      </w:r>
      <w:r w:rsidR="00297F32">
        <w:rPr>
          <w:rFonts w:ascii="Calibri" w:eastAsia="Times New Roman" w:hAnsi="Calibri" w:cs="Calibri"/>
          <w:color w:val="00B050"/>
          <w:lang w:eastAsia="en-GB"/>
        </w:rPr>
        <w:t>authorities</w:t>
      </w:r>
      <w:r w:rsidR="007E1276">
        <w:rPr>
          <w:rFonts w:ascii="Calibri" w:eastAsia="Times New Roman" w:hAnsi="Calibri" w:cs="Calibri"/>
          <w:color w:val="00B050"/>
          <w:lang w:eastAsia="en-GB"/>
        </w:rPr>
        <w:t xml:space="preserve">, such as the police. </w:t>
      </w:r>
      <w:r w:rsidR="007E1276" w:rsidRPr="007E1276">
        <w:rPr>
          <w:rFonts w:ascii="Calibri" w:eastAsia="Times New Roman" w:hAnsi="Calibri" w:cs="Calibri"/>
          <w:color w:val="00B050"/>
          <w:lang w:eastAsia="en-GB"/>
        </w:rPr>
        <w:t>In certain circumstances, you may be able to restrict the disclosure of your home address to credit reference agencies. </w:t>
      </w:r>
    </w:p>
    <w:p w14:paraId="6948F6E9" w14:textId="77777777" w:rsidR="000F4BB6" w:rsidRPr="000F4BB6" w:rsidRDefault="000F4BB6" w:rsidP="000F4BB6">
      <w:pPr>
        <w:shd w:val="clear" w:color="auto" w:fill="FFFFFF"/>
        <w:spacing w:after="0" w:line="240" w:lineRule="auto"/>
        <w:textAlignment w:val="baseline"/>
        <w:rPr>
          <w:rFonts w:ascii="Calibri" w:eastAsia="Times New Roman" w:hAnsi="Calibri" w:cs="Calibri"/>
          <w:color w:val="00B050"/>
          <w:lang w:eastAsia="en-GB"/>
        </w:rPr>
      </w:pPr>
    </w:p>
    <w:p w14:paraId="504C0D42" w14:textId="77C11C7C" w:rsidR="00BF3FD6" w:rsidRDefault="000F4BB6" w:rsidP="007E1276">
      <w:pPr>
        <w:shd w:val="clear" w:color="auto" w:fill="FFFFFF"/>
        <w:spacing w:after="0" w:line="240" w:lineRule="auto"/>
        <w:textAlignment w:val="baseline"/>
        <w:rPr>
          <w:rFonts w:ascii="Calibri" w:eastAsia="Times New Roman" w:hAnsi="Calibri" w:cs="Calibri"/>
          <w:color w:val="00B050"/>
          <w:bdr w:val="none" w:sz="0" w:space="0" w:color="auto" w:frame="1"/>
          <w:shd w:val="clear" w:color="auto" w:fill="FFFFFF"/>
          <w:lang w:eastAsia="en-GB"/>
        </w:rPr>
      </w:pPr>
      <w:r w:rsidRPr="000F4BB6">
        <w:rPr>
          <w:rFonts w:ascii="Calibri" w:eastAsia="Times New Roman" w:hAnsi="Calibri" w:cs="Calibri"/>
          <w:color w:val="00B050"/>
          <w:bdr w:val="none" w:sz="0" w:space="0" w:color="auto" w:frame="1"/>
          <w:shd w:val="clear" w:color="auto" w:fill="FFFFFF"/>
          <w:lang w:eastAsia="en-GB"/>
        </w:rPr>
        <w:t>More information about this can be found here - </w:t>
      </w:r>
      <w:hyperlink r:id="rId21" w:history="1">
        <w:r w:rsidRPr="000F4BB6">
          <w:rPr>
            <w:rFonts w:ascii="Calibri" w:eastAsia="Calibri" w:hAnsi="Calibri" w:cs="Calibri"/>
            <w:color w:val="00B050"/>
            <w:u w:val="single"/>
            <w:bdr w:val="none" w:sz="0" w:space="0" w:color="auto" w:frame="1"/>
            <w:shd w:val="clear" w:color="auto" w:fill="FFFFFF"/>
            <w:lang w:eastAsia="en-GB"/>
          </w:rPr>
          <w:t>https://www.gov.uk/guidance/your-personal-information-on-the-public-record-at-companies-house</w:t>
        </w:r>
      </w:hyperlink>
    </w:p>
    <w:p w14:paraId="46EE6141" w14:textId="77777777" w:rsidR="003B30E2" w:rsidRDefault="003B30E2" w:rsidP="00F12203">
      <w:pPr>
        <w:pStyle w:val="Heading1"/>
        <w:rPr>
          <w:color w:val="000000" w:themeColor="text1"/>
        </w:rPr>
      </w:pPr>
      <w:bookmarkStart w:id="28" w:name="_Toc96870418"/>
      <w:bookmarkStart w:id="29" w:name="_Toc195693618"/>
    </w:p>
    <w:p w14:paraId="5C94BBBC" w14:textId="76CA38B5" w:rsidR="00F84B02" w:rsidRPr="00DC5193" w:rsidRDefault="00F84B02" w:rsidP="00F12203">
      <w:pPr>
        <w:pStyle w:val="Heading1"/>
        <w:rPr>
          <w:color w:val="000000" w:themeColor="text1"/>
        </w:rPr>
      </w:pPr>
      <w:r w:rsidRPr="00DC5193">
        <w:rPr>
          <w:color w:val="000000" w:themeColor="text1"/>
        </w:rPr>
        <w:t>1</w:t>
      </w:r>
      <w:r w:rsidR="00974CBA">
        <w:rPr>
          <w:color w:val="000000" w:themeColor="text1"/>
        </w:rPr>
        <w:t>1</w:t>
      </w:r>
      <w:r w:rsidR="00A20853" w:rsidRPr="00DC5193">
        <w:rPr>
          <w:color w:val="000000" w:themeColor="text1"/>
        </w:rPr>
        <w:t>.</w:t>
      </w:r>
      <w:r w:rsidRPr="00DC5193">
        <w:rPr>
          <w:color w:val="000000" w:themeColor="text1"/>
        </w:rPr>
        <w:t xml:space="preserve"> Freedom of Information Act </w:t>
      </w:r>
      <w:r w:rsidR="00F12203" w:rsidRPr="00DC5193">
        <w:rPr>
          <w:color w:val="000000" w:themeColor="text1"/>
        </w:rPr>
        <w:t xml:space="preserve">2000 </w:t>
      </w:r>
      <w:r w:rsidRPr="00DC5193">
        <w:rPr>
          <w:color w:val="000000" w:themeColor="text1"/>
        </w:rPr>
        <w:t>and Environmental Information Regulations 2004</w:t>
      </w:r>
      <w:bookmarkEnd w:id="28"/>
      <w:bookmarkEnd w:id="29"/>
    </w:p>
    <w:p w14:paraId="78016DEA" w14:textId="7BF1FA33" w:rsidR="00F84B02" w:rsidRPr="00DC5193" w:rsidRDefault="00F84B02" w:rsidP="00F84B02">
      <w:pPr>
        <w:rPr>
          <w:rFonts w:cstheme="minorHAnsi"/>
          <w:color w:val="000000" w:themeColor="text1"/>
        </w:rPr>
      </w:pPr>
      <w:r w:rsidRPr="00DC5193">
        <w:rPr>
          <w:rFonts w:cstheme="minorHAnsi"/>
          <w:color w:val="000000" w:themeColor="text1"/>
        </w:rPr>
        <w:t xml:space="preserve">As a public body, our </w:t>
      </w:r>
      <w:r w:rsidR="0069331A" w:rsidRPr="0069331A">
        <w:rPr>
          <w:rFonts w:eastAsia="Calibri" w:cstheme="minorHAnsi"/>
        </w:rPr>
        <w:t>T</w:t>
      </w:r>
      <w:r w:rsidR="00C52E65" w:rsidRPr="0069331A">
        <w:rPr>
          <w:rFonts w:eastAsia="Calibri" w:cstheme="minorHAnsi"/>
        </w:rPr>
        <w:t>rust</w:t>
      </w:r>
      <w:r w:rsidRPr="00DC5193">
        <w:rPr>
          <w:rFonts w:cstheme="minorHAnsi"/>
          <w:color w:val="000000" w:themeColor="text1"/>
        </w:rPr>
        <w:t xml:space="preserve"> is subject to requests made under the above legislation. Therefore, we have a legal obligation to process any personal data we hold when considering requests under these laws. </w:t>
      </w:r>
    </w:p>
    <w:p w14:paraId="39327992" w14:textId="383DB21C" w:rsidR="00F84B02" w:rsidRPr="00DC5193" w:rsidRDefault="00F84B02" w:rsidP="00F84B02">
      <w:pPr>
        <w:rPr>
          <w:rFonts w:cstheme="minorHAnsi"/>
          <w:color w:val="000000" w:themeColor="text1"/>
        </w:rPr>
      </w:pPr>
      <w:r w:rsidRPr="00DC5193">
        <w:rPr>
          <w:rFonts w:cstheme="minorHAnsi"/>
          <w:color w:val="000000" w:themeColor="text1"/>
        </w:rPr>
        <w:t>For example, we may receive a request asking about numbers and/or roles of governors.</w:t>
      </w:r>
    </w:p>
    <w:p w14:paraId="50F30B8A" w14:textId="69E2B479" w:rsidR="00F84B02" w:rsidRPr="00DC5193" w:rsidRDefault="00F84B02" w:rsidP="00F84B02">
      <w:pPr>
        <w:rPr>
          <w:rFonts w:cstheme="minorHAnsi"/>
          <w:color w:val="000000" w:themeColor="text1"/>
        </w:rPr>
      </w:pPr>
      <w:r w:rsidRPr="00DC5193">
        <w:rPr>
          <w:rFonts w:cstheme="minorHAnsi"/>
          <w:color w:val="000000" w:themeColor="text1"/>
        </w:rPr>
        <w:t>However, we will never disclose personal data in our responses to these requests where to do so would contravene the principles of data protection.</w:t>
      </w:r>
    </w:p>
    <w:p w14:paraId="1D7137A6" w14:textId="77777777" w:rsidR="00A36B41" w:rsidRPr="00DC5193" w:rsidRDefault="00A36B41" w:rsidP="00E45B7E">
      <w:pPr>
        <w:rPr>
          <w:rFonts w:cstheme="minorHAnsi"/>
          <w:color w:val="000000" w:themeColor="text1"/>
        </w:rPr>
      </w:pPr>
    </w:p>
    <w:p w14:paraId="5407567E" w14:textId="68E89A29" w:rsidR="00F53B7F" w:rsidRPr="00DC5193" w:rsidRDefault="00887B02" w:rsidP="00901A9D">
      <w:pPr>
        <w:pStyle w:val="Heading1"/>
        <w:rPr>
          <w:color w:val="000000" w:themeColor="text1"/>
        </w:rPr>
      </w:pPr>
      <w:bookmarkStart w:id="30" w:name="_Toc195693619"/>
      <w:r w:rsidRPr="00DC5193">
        <w:rPr>
          <w:color w:val="000000" w:themeColor="text1"/>
        </w:rPr>
        <w:t>1</w:t>
      </w:r>
      <w:r w:rsidR="00974CBA">
        <w:rPr>
          <w:color w:val="000000" w:themeColor="text1"/>
        </w:rPr>
        <w:t>2</w:t>
      </w:r>
      <w:r w:rsidR="00A20853" w:rsidRPr="00DC5193">
        <w:rPr>
          <w:color w:val="000000" w:themeColor="text1"/>
        </w:rPr>
        <w:t>.</w:t>
      </w:r>
      <w:r w:rsidRPr="00DC5193">
        <w:rPr>
          <w:color w:val="000000" w:themeColor="text1"/>
        </w:rPr>
        <w:t xml:space="preserve"> </w:t>
      </w:r>
      <w:r w:rsidR="008564A1" w:rsidRPr="00DC5193">
        <w:rPr>
          <w:color w:val="000000" w:themeColor="text1"/>
        </w:rPr>
        <w:t>Requesting access to your personal data</w:t>
      </w:r>
      <w:bookmarkEnd w:id="30"/>
    </w:p>
    <w:p w14:paraId="50833768" w14:textId="2EB846AA" w:rsidR="00F53B7F" w:rsidRPr="00DC5193" w:rsidRDefault="00F53B7F" w:rsidP="00E45B7E">
      <w:pPr>
        <w:rPr>
          <w:rFonts w:cstheme="minorHAnsi"/>
          <w:color w:val="000000" w:themeColor="text1"/>
        </w:rPr>
      </w:pPr>
      <w:r w:rsidRPr="00DC5193">
        <w:rPr>
          <w:rFonts w:cstheme="minorHAnsi"/>
          <w:color w:val="000000" w:themeColor="text1"/>
        </w:rPr>
        <w:t xml:space="preserve">Under data protection legislation, you have the right to request access to information about you that we hold. To make a request for your personal information, contact </w:t>
      </w:r>
      <w:r w:rsidR="003D1E8A">
        <w:rPr>
          <w:rFonts w:cstheme="minorHAnsi"/>
          <w:color w:val="000000" w:themeColor="text1"/>
        </w:rPr>
        <w:t>your hub clerk, the Lead Governance Professional, Trust office,</w:t>
      </w:r>
      <w:r w:rsidRPr="00DC5193">
        <w:rPr>
          <w:rFonts w:cstheme="minorHAnsi"/>
          <w:color w:val="000000" w:themeColor="text1"/>
        </w:rPr>
        <w:t xml:space="preserve"> or the Data Protection Officer.</w:t>
      </w:r>
    </w:p>
    <w:p w14:paraId="3BF0BE83" w14:textId="5EE38096" w:rsidR="00F53B7F" w:rsidRPr="00DC5193" w:rsidRDefault="00F53B7F" w:rsidP="00E45B7E">
      <w:pPr>
        <w:rPr>
          <w:rFonts w:cstheme="minorHAnsi"/>
          <w:color w:val="000000" w:themeColor="text1"/>
        </w:rPr>
      </w:pPr>
      <w:r w:rsidRPr="00DC5193">
        <w:rPr>
          <w:rFonts w:cstheme="minorHAnsi"/>
          <w:color w:val="000000" w:themeColor="text1"/>
        </w:rPr>
        <w:t>You also have the right to:</w:t>
      </w:r>
    </w:p>
    <w:p w14:paraId="71A8AD66" w14:textId="77777777" w:rsidR="003158D2" w:rsidRPr="00DC5193" w:rsidRDefault="003158D2" w:rsidP="003158D2">
      <w:pPr>
        <w:numPr>
          <w:ilvl w:val="0"/>
          <w:numId w:val="15"/>
        </w:numPr>
        <w:contextualSpacing/>
        <w:jc w:val="both"/>
        <w:rPr>
          <w:rFonts w:eastAsia="Calibri" w:cstheme="minorHAnsi"/>
          <w:color w:val="000000" w:themeColor="text1"/>
        </w:rPr>
      </w:pPr>
      <w:r w:rsidRPr="00DC5193">
        <w:rPr>
          <w:rFonts w:eastAsia="Calibri" w:cstheme="minorHAnsi"/>
          <w:color w:val="000000" w:themeColor="text1"/>
        </w:rPr>
        <w:t>be informed about the collection and use of your personal data.</w:t>
      </w:r>
    </w:p>
    <w:p w14:paraId="6F11288C" w14:textId="77777777" w:rsidR="003158D2" w:rsidRPr="00DC5193" w:rsidRDefault="003158D2" w:rsidP="003158D2">
      <w:pPr>
        <w:numPr>
          <w:ilvl w:val="0"/>
          <w:numId w:val="15"/>
        </w:numPr>
        <w:contextualSpacing/>
        <w:jc w:val="both"/>
        <w:rPr>
          <w:rFonts w:eastAsia="Calibri" w:cstheme="minorHAnsi"/>
          <w:color w:val="000000" w:themeColor="text1"/>
        </w:rPr>
      </w:pPr>
      <w:r w:rsidRPr="00DC5193">
        <w:rPr>
          <w:rFonts w:eastAsia="Calibri" w:cstheme="minorHAnsi"/>
          <w:color w:val="000000" w:themeColor="text1"/>
        </w:rPr>
        <w:t xml:space="preserve">rectification, </w:t>
      </w:r>
      <w:proofErr w:type="spellStart"/>
      <w:r w:rsidRPr="00DC5193">
        <w:rPr>
          <w:rFonts w:eastAsia="Calibri" w:cstheme="minorHAnsi"/>
          <w:color w:val="000000" w:themeColor="text1"/>
        </w:rPr>
        <w:t>ie</w:t>
      </w:r>
      <w:proofErr w:type="spellEnd"/>
      <w:r w:rsidRPr="00DC5193">
        <w:rPr>
          <w:rFonts w:eastAsia="Calibri" w:cstheme="minorHAnsi"/>
          <w:color w:val="000000" w:themeColor="text1"/>
        </w:rPr>
        <w:t xml:space="preserve"> to have inaccurate personal data rectified, or completed if it is incomplete.</w:t>
      </w:r>
    </w:p>
    <w:p w14:paraId="004D84DD" w14:textId="77777777" w:rsidR="003158D2" w:rsidRPr="00DC5193" w:rsidRDefault="003158D2" w:rsidP="003158D2">
      <w:pPr>
        <w:numPr>
          <w:ilvl w:val="0"/>
          <w:numId w:val="15"/>
        </w:numPr>
        <w:contextualSpacing/>
        <w:jc w:val="both"/>
        <w:rPr>
          <w:rFonts w:eastAsia="Calibri" w:cstheme="minorHAnsi"/>
          <w:color w:val="000000" w:themeColor="text1"/>
        </w:rPr>
      </w:pPr>
      <w:r w:rsidRPr="00DC5193">
        <w:rPr>
          <w:rFonts w:eastAsia="Calibri" w:cstheme="minorHAnsi"/>
          <w:color w:val="000000" w:themeColor="text1"/>
        </w:rPr>
        <w:t xml:space="preserve">erasure, often known as the ‘right to be forgotten’; </w:t>
      </w:r>
      <w:proofErr w:type="gramStart"/>
      <w:r w:rsidRPr="00DC5193">
        <w:rPr>
          <w:rFonts w:eastAsia="Calibri" w:cstheme="minorHAnsi"/>
          <w:color w:val="000000" w:themeColor="text1"/>
        </w:rPr>
        <w:t>however</w:t>
      </w:r>
      <w:proofErr w:type="gramEnd"/>
      <w:r w:rsidRPr="00DC5193">
        <w:rPr>
          <w:rFonts w:eastAsia="Calibri" w:cstheme="minorHAnsi"/>
          <w:color w:val="000000" w:themeColor="text1"/>
        </w:rPr>
        <w:t xml:space="preserve"> this does not apply where, amongst other things, processing is necessary to comply with a legal obligation.</w:t>
      </w:r>
    </w:p>
    <w:p w14:paraId="38EECB75" w14:textId="77777777" w:rsidR="003158D2" w:rsidRPr="00DC5193" w:rsidRDefault="003158D2" w:rsidP="003158D2">
      <w:pPr>
        <w:numPr>
          <w:ilvl w:val="0"/>
          <w:numId w:val="15"/>
        </w:numPr>
        <w:contextualSpacing/>
        <w:jc w:val="both"/>
        <w:rPr>
          <w:rFonts w:eastAsia="Calibri" w:cstheme="minorHAnsi"/>
          <w:color w:val="000000" w:themeColor="text1"/>
        </w:rPr>
      </w:pPr>
      <w:r w:rsidRPr="00DC5193">
        <w:rPr>
          <w:rFonts w:eastAsia="Calibri" w:cstheme="minorHAnsi"/>
          <w:color w:val="000000" w:themeColor="text1"/>
        </w:rPr>
        <w:t>restrict processing, although, as above this is a limited right.</w:t>
      </w:r>
    </w:p>
    <w:p w14:paraId="3C0011AF" w14:textId="77777777" w:rsidR="003158D2" w:rsidRPr="00DC5193" w:rsidRDefault="003158D2" w:rsidP="003158D2">
      <w:pPr>
        <w:numPr>
          <w:ilvl w:val="0"/>
          <w:numId w:val="15"/>
        </w:numPr>
        <w:contextualSpacing/>
        <w:jc w:val="both"/>
        <w:rPr>
          <w:rFonts w:eastAsia="Calibri" w:cstheme="minorHAnsi"/>
          <w:color w:val="000000" w:themeColor="text1"/>
        </w:rPr>
      </w:pPr>
      <w:r w:rsidRPr="00DC5193">
        <w:rPr>
          <w:rFonts w:eastAsia="Calibri" w:cstheme="minorHAnsi"/>
          <w:color w:val="000000" w:themeColor="text1"/>
        </w:rPr>
        <w:t>object; though other than for marketing purposes, this is also limited as above.</w:t>
      </w:r>
    </w:p>
    <w:p w14:paraId="69B3480E" w14:textId="29856CD8" w:rsidR="003158D2" w:rsidRPr="00DC5193" w:rsidRDefault="003158D2" w:rsidP="008416CD">
      <w:pPr>
        <w:pStyle w:val="ListParagraph"/>
        <w:numPr>
          <w:ilvl w:val="0"/>
          <w:numId w:val="15"/>
        </w:numPr>
        <w:rPr>
          <w:rFonts w:cstheme="minorHAnsi"/>
          <w:color w:val="000000" w:themeColor="text1"/>
        </w:rPr>
      </w:pPr>
      <w:r w:rsidRPr="00DC5193">
        <w:rPr>
          <w:rFonts w:eastAsia="Calibri" w:cstheme="minorHAnsi"/>
          <w:color w:val="000000" w:themeColor="text1"/>
        </w:rPr>
        <w:t>Where we rely on your consent to process your data, you have the right to revoke that consent.</w:t>
      </w:r>
      <w:r w:rsidR="008416CD" w:rsidRPr="00DC5193">
        <w:rPr>
          <w:rFonts w:eastAsia="Calibri" w:cstheme="minorHAnsi"/>
          <w:color w:val="000000" w:themeColor="text1"/>
        </w:rPr>
        <w:t xml:space="preserve"> </w:t>
      </w:r>
      <w:r w:rsidR="008416CD" w:rsidRPr="00DC5193">
        <w:rPr>
          <w:rFonts w:cstheme="minorHAnsi"/>
          <w:color w:val="000000" w:themeColor="text1"/>
        </w:rPr>
        <w:t xml:space="preserve">If you do change your mind, or you are unhappy with our use of your personal data, please let us know – our contacts are in section </w:t>
      </w:r>
      <w:r w:rsidR="00EE5AF3" w:rsidRPr="00DC5193">
        <w:rPr>
          <w:rFonts w:cstheme="minorHAnsi"/>
          <w:color w:val="000000" w:themeColor="text1"/>
        </w:rPr>
        <w:t>1</w:t>
      </w:r>
      <w:r w:rsidR="008416CD" w:rsidRPr="00DC5193">
        <w:rPr>
          <w:rFonts w:cstheme="minorHAnsi"/>
          <w:color w:val="000000" w:themeColor="text1"/>
        </w:rPr>
        <w:t>.14 at the end of this document.</w:t>
      </w:r>
    </w:p>
    <w:p w14:paraId="1DE026FE" w14:textId="77777777" w:rsidR="003158D2" w:rsidRPr="00DC5193" w:rsidRDefault="003158D2" w:rsidP="003158D2">
      <w:pPr>
        <w:numPr>
          <w:ilvl w:val="0"/>
          <w:numId w:val="15"/>
        </w:numPr>
        <w:contextualSpacing/>
        <w:jc w:val="both"/>
        <w:rPr>
          <w:rFonts w:eastAsia="Calibri" w:cstheme="minorHAnsi"/>
          <w:color w:val="000000" w:themeColor="text1"/>
          <w:lang w:eastAsia="en-GB"/>
        </w:rPr>
      </w:pPr>
      <w:r w:rsidRPr="00DC5193">
        <w:rPr>
          <w:rFonts w:eastAsia="Calibri" w:cstheme="minorHAnsi"/>
          <w:color w:val="000000" w:themeColor="text1"/>
        </w:rPr>
        <w:t>You also have rights in relation to automated decision making and profiling, though these are not currently relevant</w:t>
      </w:r>
    </w:p>
    <w:p w14:paraId="3B4492F3" w14:textId="77777777" w:rsidR="003158D2" w:rsidRPr="00DC5193" w:rsidRDefault="003158D2" w:rsidP="003158D2">
      <w:pPr>
        <w:numPr>
          <w:ilvl w:val="0"/>
          <w:numId w:val="15"/>
        </w:numPr>
        <w:contextualSpacing/>
        <w:jc w:val="both"/>
        <w:rPr>
          <w:rFonts w:eastAsia="Calibri" w:cstheme="minorHAnsi"/>
          <w:color w:val="000000" w:themeColor="text1"/>
          <w:lang w:eastAsia="en-GB"/>
        </w:rPr>
      </w:pPr>
      <w:r w:rsidRPr="00DC5193">
        <w:rPr>
          <w:rFonts w:eastAsia="Calibri" w:cstheme="minorHAnsi"/>
          <w:color w:val="000000" w:themeColor="text1"/>
        </w:rPr>
        <w:t>Finally, the</w:t>
      </w:r>
      <w:r w:rsidRPr="00DC5193">
        <w:rPr>
          <w:rFonts w:eastAsia="Calibri" w:cstheme="minorHAnsi"/>
          <w:color w:val="000000" w:themeColor="text1"/>
          <w:lang w:eastAsia="en-GB"/>
        </w:rPr>
        <w:t xml:space="preserve"> right to seek redress, either through the ICO, or through the courts</w:t>
      </w:r>
    </w:p>
    <w:p w14:paraId="35FE3830" w14:textId="217D93FA" w:rsidR="00CA14A9" w:rsidRPr="00DC5193" w:rsidRDefault="00CA14A9" w:rsidP="00CA14A9">
      <w:pPr>
        <w:rPr>
          <w:rFonts w:cstheme="minorHAnsi"/>
          <w:color w:val="000000" w:themeColor="text1"/>
        </w:rPr>
      </w:pPr>
    </w:p>
    <w:p w14:paraId="19FE3566" w14:textId="0177FF5C" w:rsidR="00CB4BE8" w:rsidRDefault="009700F0" w:rsidP="00CB4BE8">
      <w:pPr>
        <w:rPr>
          <w:color w:val="000000" w:themeColor="text1"/>
        </w:rPr>
      </w:pPr>
      <w:r w:rsidRPr="00DC5193">
        <w:rPr>
          <w:color w:val="000000" w:themeColor="text1"/>
        </w:rPr>
        <w:t xml:space="preserve">If you make a request, we will keep a record of the request and any personal data supplied for a suitable period after its fulfilment, </w:t>
      </w:r>
      <w:proofErr w:type="gramStart"/>
      <w:r w:rsidRPr="00DC5193">
        <w:rPr>
          <w:color w:val="000000" w:themeColor="text1"/>
        </w:rPr>
        <w:t>in order to</w:t>
      </w:r>
      <w:proofErr w:type="gramEnd"/>
      <w:r w:rsidRPr="00DC5193">
        <w:rPr>
          <w:color w:val="000000" w:themeColor="text1"/>
        </w:rPr>
        <w:t xml:space="preserve"> deal with any </w:t>
      </w:r>
      <w:proofErr w:type="gramStart"/>
      <w:r w:rsidRPr="00DC5193">
        <w:rPr>
          <w:color w:val="000000" w:themeColor="text1"/>
        </w:rPr>
        <w:t>questions</w:t>
      </w:r>
      <w:proofErr w:type="gramEnd"/>
      <w:r w:rsidRPr="00DC5193">
        <w:rPr>
          <w:color w:val="000000" w:themeColor="text1"/>
        </w:rPr>
        <w:t xml:space="preserve"> you, your representatives or regulators may have about it.</w:t>
      </w:r>
    </w:p>
    <w:p w14:paraId="64039175" w14:textId="77777777" w:rsidR="00CB4BE8" w:rsidRPr="00DC5193" w:rsidRDefault="00CB4BE8" w:rsidP="00CB4BE8">
      <w:pPr>
        <w:rPr>
          <w:color w:val="000000" w:themeColor="text1"/>
        </w:rPr>
      </w:pPr>
    </w:p>
    <w:p w14:paraId="25B8958A" w14:textId="418648ED" w:rsidR="00876282" w:rsidRPr="00DC5193" w:rsidRDefault="00CE035F" w:rsidP="00901A9D">
      <w:pPr>
        <w:pStyle w:val="Heading1"/>
        <w:rPr>
          <w:color w:val="000000" w:themeColor="text1"/>
        </w:rPr>
      </w:pPr>
      <w:bookmarkStart w:id="31" w:name="_Toc195693620"/>
      <w:r w:rsidRPr="00DC5193">
        <w:rPr>
          <w:color w:val="000000" w:themeColor="text1"/>
        </w:rPr>
        <w:t>1</w:t>
      </w:r>
      <w:r w:rsidR="00974CBA">
        <w:rPr>
          <w:color w:val="000000" w:themeColor="text1"/>
        </w:rPr>
        <w:t>3</w:t>
      </w:r>
      <w:r w:rsidR="00A20853" w:rsidRPr="00DC5193">
        <w:rPr>
          <w:color w:val="000000" w:themeColor="text1"/>
        </w:rPr>
        <w:t>.</w:t>
      </w:r>
      <w:r w:rsidRPr="00DC5193">
        <w:rPr>
          <w:color w:val="000000" w:themeColor="text1"/>
        </w:rPr>
        <w:t xml:space="preserve"> </w:t>
      </w:r>
      <w:r w:rsidR="00876282" w:rsidRPr="00DC5193">
        <w:rPr>
          <w:color w:val="000000" w:themeColor="text1"/>
        </w:rPr>
        <w:t>Contact</w:t>
      </w:r>
      <w:bookmarkEnd w:id="31"/>
      <w:r w:rsidR="00876282" w:rsidRPr="00DC5193">
        <w:rPr>
          <w:color w:val="000000" w:themeColor="text1"/>
        </w:rPr>
        <w:t xml:space="preserve"> </w:t>
      </w:r>
    </w:p>
    <w:p w14:paraId="638C90E5" w14:textId="3B109231" w:rsidR="00CA14A9" w:rsidRPr="00DC5193" w:rsidRDefault="0072329B" w:rsidP="003158D2">
      <w:pPr>
        <w:rPr>
          <w:rFonts w:cstheme="minorHAnsi"/>
          <w:color w:val="000000" w:themeColor="text1"/>
        </w:rPr>
      </w:pPr>
      <w:r w:rsidRPr="00DC5193">
        <w:rPr>
          <w:rFonts w:cstheme="minorHAnsi"/>
          <w:color w:val="000000" w:themeColor="text1"/>
        </w:rPr>
        <w:t>If you have any concern about the way we are collecting or using your personal data</w:t>
      </w:r>
      <w:r w:rsidR="003158D2" w:rsidRPr="00DC5193">
        <w:rPr>
          <w:rFonts w:cstheme="minorHAnsi"/>
          <w:color w:val="000000" w:themeColor="text1"/>
        </w:rPr>
        <w:t>, would like to exercise your rights,</w:t>
      </w:r>
      <w:r w:rsidRPr="00DC5193">
        <w:rPr>
          <w:rFonts w:cstheme="minorHAnsi"/>
          <w:color w:val="000000" w:themeColor="text1"/>
        </w:rPr>
        <w:t xml:space="preserve"> or you would like to discuss anything in this privacy notice, we ask that you raise your concern with us in the first instance.</w:t>
      </w:r>
    </w:p>
    <w:p w14:paraId="1B4703FE" w14:textId="05E2083A" w:rsidR="0072329B" w:rsidRPr="00DC5193" w:rsidRDefault="0072329B" w:rsidP="008E1D9F">
      <w:pPr>
        <w:rPr>
          <w:rFonts w:cstheme="minorHAnsi"/>
          <w:color w:val="000000" w:themeColor="text1"/>
        </w:rPr>
      </w:pPr>
      <w:r w:rsidRPr="00DC5193">
        <w:rPr>
          <w:rFonts w:cstheme="minorHAnsi"/>
          <w:color w:val="000000" w:themeColor="text1"/>
        </w:rPr>
        <w:t xml:space="preserve">Please contact </w:t>
      </w:r>
      <w:r w:rsidR="001D28F7" w:rsidRPr="001D28F7">
        <w:rPr>
          <w:rFonts w:eastAsia="Calibri" w:cstheme="minorHAnsi"/>
        </w:rPr>
        <w:t>your hub clerk, the Lead Governance Professional, Trust office, or the Data Protection Officer</w:t>
      </w:r>
      <w:r w:rsidRPr="00DC5193">
        <w:rPr>
          <w:rFonts w:cstheme="minorHAnsi"/>
          <w:color w:val="000000" w:themeColor="text1"/>
        </w:rPr>
        <w:t>:</w:t>
      </w:r>
    </w:p>
    <w:p w14:paraId="45092B84" w14:textId="48143A97" w:rsidR="0072329B" w:rsidRPr="00DC5193" w:rsidRDefault="0072329B" w:rsidP="008E1D9F">
      <w:pPr>
        <w:rPr>
          <w:rFonts w:cstheme="minorHAnsi"/>
          <w:color w:val="000000" w:themeColor="text1"/>
        </w:rPr>
      </w:pPr>
      <w:r w:rsidRPr="00DC5193">
        <w:rPr>
          <w:rFonts w:cstheme="minorHAnsi"/>
          <w:color w:val="000000" w:themeColor="text1"/>
        </w:rPr>
        <w:t>Data Protection Officer Name:</w:t>
      </w:r>
      <w:r w:rsidRPr="00DC5193">
        <w:rPr>
          <w:rFonts w:cstheme="minorHAnsi"/>
          <w:color w:val="000000" w:themeColor="text1"/>
        </w:rPr>
        <w:tab/>
      </w:r>
      <w:r w:rsidR="0075486C" w:rsidRPr="00DC5193">
        <w:rPr>
          <w:rFonts w:cstheme="minorHAnsi"/>
          <w:color w:val="000000" w:themeColor="text1"/>
        </w:rPr>
        <w:t>Education Data Hub (</w:t>
      </w:r>
      <w:r w:rsidR="00BF3FD6" w:rsidRPr="00DC5193">
        <w:rPr>
          <w:rFonts w:cstheme="minorHAnsi"/>
          <w:color w:val="000000" w:themeColor="text1"/>
        </w:rPr>
        <w:t>Data Protection</w:t>
      </w:r>
      <w:r w:rsidR="0075486C" w:rsidRPr="00DC5193">
        <w:rPr>
          <w:rFonts w:cstheme="minorHAnsi"/>
          <w:color w:val="000000" w:themeColor="text1"/>
        </w:rPr>
        <w:t>)</w:t>
      </w:r>
      <w:r w:rsidRPr="00DC5193">
        <w:rPr>
          <w:rFonts w:cstheme="minorHAnsi"/>
          <w:color w:val="000000" w:themeColor="text1"/>
        </w:rPr>
        <w:t>, Derbyshire County Council</w:t>
      </w:r>
    </w:p>
    <w:p w14:paraId="54267A6F" w14:textId="06A1ECC8" w:rsidR="0072329B" w:rsidRPr="00DC5193" w:rsidRDefault="0072329B" w:rsidP="008E1D9F">
      <w:pPr>
        <w:rPr>
          <w:rFonts w:cstheme="minorHAnsi"/>
          <w:color w:val="000000" w:themeColor="text1"/>
        </w:rPr>
      </w:pPr>
      <w:r w:rsidRPr="00DC5193">
        <w:rPr>
          <w:rFonts w:cstheme="minorHAnsi"/>
          <w:color w:val="000000" w:themeColor="text1"/>
        </w:rPr>
        <w:t>DPO Email:</w:t>
      </w: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r>
      <w:hyperlink r:id="rId22" w:history="1">
        <w:r w:rsidR="00BF3FD6" w:rsidRPr="00DC5193">
          <w:rPr>
            <w:rStyle w:val="Hyperlink"/>
            <w:rFonts w:cstheme="minorHAnsi"/>
            <w:color w:val="000000" w:themeColor="text1"/>
          </w:rPr>
          <w:t>dpforschools@derbyshire.gov.uk</w:t>
        </w:r>
      </w:hyperlink>
    </w:p>
    <w:p w14:paraId="644815AE" w14:textId="3B43823A" w:rsidR="0072329B" w:rsidRPr="00DC5193" w:rsidRDefault="0072329B" w:rsidP="008E1D9F">
      <w:pPr>
        <w:rPr>
          <w:rFonts w:cstheme="minorHAnsi"/>
          <w:color w:val="000000" w:themeColor="text1"/>
        </w:rPr>
      </w:pPr>
      <w:r w:rsidRPr="00DC5193">
        <w:rPr>
          <w:rFonts w:cstheme="minorHAnsi"/>
          <w:color w:val="000000" w:themeColor="text1"/>
        </w:rPr>
        <w:t>DPO Phone:</w:t>
      </w: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t>01629 532888</w:t>
      </w:r>
    </w:p>
    <w:p w14:paraId="73F45949" w14:textId="387DF8EA" w:rsidR="00966DFE" w:rsidRPr="00DC5193" w:rsidRDefault="0072329B" w:rsidP="008E1D9F">
      <w:pPr>
        <w:rPr>
          <w:rFonts w:cstheme="minorHAnsi"/>
          <w:color w:val="000000" w:themeColor="text1"/>
        </w:rPr>
      </w:pPr>
      <w:r w:rsidRPr="00DC5193">
        <w:rPr>
          <w:rFonts w:cstheme="minorHAnsi"/>
          <w:color w:val="000000" w:themeColor="text1"/>
        </w:rPr>
        <w:t>DPO Address:</w:t>
      </w: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t xml:space="preserve">County Hall, Smedley </w:t>
      </w:r>
    </w:p>
    <w:p w14:paraId="102B8D6D" w14:textId="28176FC3" w:rsidR="0072329B" w:rsidRPr="00DC5193" w:rsidRDefault="0072329B" w:rsidP="0072329B">
      <w:pPr>
        <w:ind w:left="720"/>
        <w:rPr>
          <w:rFonts w:cstheme="minorHAnsi"/>
          <w:color w:val="000000" w:themeColor="text1"/>
        </w:rPr>
      </w:pP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r>
      <w:r w:rsidRPr="00DC5193">
        <w:rPr>
          <w:rFonts w:cstheme="minorHAnsi"/>
          <w:color w:val="000000" w:themeColor="text1"/>
        </w:rPr>
        <w:tab/>
        <w:t>Street, Matlock, Derbyshire, DE4 3AG</w:t>
      </w:r>
    </w:p>
    <w:p w14:paraId="4FFBDB50" w14:textId="146335FA" w:rsidR="008E1D9F" w:rsidRPr="00DC5193" w:rsidRDefault="008E1D9F" w:rsidP="00BC306F">
      <w:pPr>
        <w:overflowPunct w:val="0"/>
        <w:autoSpaceDE w:val="0"/>
        <w:spacing w:after="0" w:line="240" w:lineRule="auto"/>
        <w:rPr>
          <w:rFonts w:cs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E1D9F" w:rsidRPr="00DC5193" w14:paraId="4B3CB5D1" w14:textId="77777777" w:rsidTr="008E1D9F">
        <w:tc>
          <w:tcPr>
            <w:tcW w:w="4508" w:type="dxa"/>
          </w:tcPr>
          <w:p w14:paraId="3B20691B"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For DfE:</w:t>
            </w:r>
          </w:p>
          <w:p w14:paraId="656CFEA8"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Public Communications Unit,</w:t>
            </w:r>
          </w:p>
          <w:p w14:paraId="217268AC"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Department for Education,</w:t>
            </w:r>
          </w:p>
          <w:p w14:paraId="3D2648B4"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Sanctuary Buildings,</w:t>
            </w:r>
          </w:p>
          <w:p w14:paraId="00C00067"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Great Smith Street,</w:t>
            </w:r>
          </w:p>
          <w:p w14:paraId="60DC2F2E"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London, SW1P 3BT</w:t>
            </w:r>
          </w:p>
          <w:p w14:paraId="7A0AE7A7"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Website: www.education.gov.uk</w:t>
            </w:r>
          </w:p>
          <w:p w14:paraId="0F65E536"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lastRenderedPageBreak/>
              <w:t>https://www.gov.uk/contact-dfe</w:t>
            </w:r>
          </w:p>
          <w:p w14:paraId="5316FFB0"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Email: http://www.education.gov.uk</w:t>
            </w:r>
          </w:p>
          <w:p w14:paraId="345BF02F" w14:textId="77777777" w:rsidR="004850DE" w:rsidRPr="00DC5193" w:rsidRDefault="004850DE" w:rsidP="004850DE">
            <w:pPr>
              <w:overflowPunct w:val="0"/>
              <w:autoSpaceDE w:val="0"/>
              <w:rPr>
                <w:rFonts w:cstheme="minorHAnsi"/>
                <w:color w:val="000000" w:themeColor="text1"/>
              </w:rPr>
            </w:pPr>
            <w:r w:rsidRPr="00DC5193">
              <w:rPr>
                <w:rFonts w:cstheme="minorHAnsi"/>
                <w:color w:val="000000" w:themeColor="text1"/>
              </w:rPr>
              <w:t>Telephone: 0370 000 2288</w:t>
            </w:r>
          </w:p>
          <w:p w14:paraId="1A31D5C0" w14:textId="0ACED079" w:rsidR="007E4230" w:rsidRPr="00DC5193" w:rsidRDefault="007E4230" w:rsidP="008E1D9F">
            <w:pPr>
              <w:overflowPunct w:val="0"/>
              <w:autoSpaceDE w:val="0"/>
              <w:rPr>
                <w:rFonts w:cstheme="minorHAnsi"/>
                <w:color w:val="000000" w:themeColor="text1"/>
              </w:rPr>
            </w:pPr>
          </w:p>
          <w:p w14:paraId="7A586DBE" w14:textId="77777777" w:rsidR="008E1D9F" w:rsidRPr="00DC5193" w:rsidRDefault="008E1D9F" w:rsidP="00BC306F">
            <w:pPr>
              <w:overflowPunct w:val="0"/>
              <w:autoSpaceDE w:val="0"/>
              <w:rPr>
                <w:rFonts w:cstheme="minorHAnsi"/>
                <w:color w:val="000000" w:themeColor="text1"/>
              </w:rPr>
            </w:pPr>
          </w:p>
        </w:tc>
        <w:tc>
          <w:tcPr>
            <w:tcW w:w="4508" w:type="dxa"/>
          </w:tcPr>
          <w:p w14:paraId="2D770D0F" w14:textId="77777777" w:rsidR="008E1D9F" w:rsidRPr="00DC5193" w:rsidRDefault="008E1D9F" w:rsidP="004850DE">
            <w:pPr>
              <w:overflowPunct w:val="0"/>
              <w:autoSpaceDE w:val="0"/>
              <w:rPr>
                <w:rFonts w:cstheme="minorHAnsi"/>
                <w:color w:val="000000" w:themeColor="text1"/>
              </w:rPr>
            </w:pPr>
          </w:p>
        </w:tc>
      </w:tr>
    </w:tbl>
    <w:p w14:paraId="44642865" w14:textId="77777777" w:rsidR="00BC306F" w:rsidRPr="00DC5193" w:rsidRDefault="00BC306F" w:rsidP="00BC306F">
      <w:pPr>
        <w:overflowPunct w:val="0"/>
        <w:autoSpaceDE w:val="0"/>
        <w:spacing w:after="0" w:line="240" w:lineRule="auto"/>
        <w:rPr>
          <w:rFonts w:cstheme="minorHAnsi"/>
          <w:color w:val="000000" w:themeColor="text1"/>
        </w:rPr>
      </w:pPr>
    </w:p>
    <w:p w14:paraId="15D6DE7D" w14:textId="0C8C758C" w:rsidR="00BC306F" w:rsidRPr="00DC5193" w:rsidRDefault="00BC306F" w:rsidP="008E1D9F">
      <w:pPr>
        <w:rPr>
          <w:rFonts w:cstheme="minorHAnsi"/>
          <w:color w:val="000000" w:themeColor="text1"/>
        </w:rPr>
      </w:pPr>
      <w:proofErr w:type="gramStart"/>
      <w:r w:rsidRPr="00DC5193">
        <w:rPr>
          <w:rFonts w:cstheme="minorHAnsi"/>
          <w:color w:val="000000" w:themeColor="text1"/>
        </w:rPr>
        <w:t>If</w:t>
      </w:r>
      <w:proofErr w:type="gramEnd"/>
      <w:r w:rsidRPr="00DC5193">
        <w:rPr>
          <w:rFonts w:cstheme="minorHAnsi"/>
          <w:color w:val="000000" w:themeColor="text1"/>
        </w:rPr>
        <w:t xml:space="preserve"> </w:t>
      </w:r>
      <w:r w:rsidR="00CB4BE8" w:rsidRPr="00DC5193">
        <w:rPr>
          <w:rFonts w:cstheme="minorHAnsi"/>
          <w:color w:val="000000" w:themeColor="text1"/>
        </w:rPr>
        <w:t>however,</w:t>
      </w:r>
      <w:r w:rsidRPr="00DC5193">
        <w:rPr>
          <w:rFonts w:cstheme="minorHAnsi"/>
          <w:color w:val="000000" w:themeColor="text1"/>
        </w:rPr>
        <w:t xml:space="preserve"> you are dissatisfied with our response to your concerns you can of course contact the ICO quoting our ICO registration number </w:t>
      </w:r>
      <w:r w:rsidR="00171BCB" w:rsidRPr="00073A3B">
        <w:rPr>
          <w:rFonts w:cstheme="minorHAnsi"/>
        </w:rPr>
        <w:t>ZA145761</w:t>
      </w:r>
      <w:r w:rsidR="00171BCB">
        <w:rPr>
          <w:rFonts w:cstheme="minorHAnsi"/>
        </w:rPr>
        <w:t xml:space="preserve"> </w:t>
      </w:r>
      <w:r w:rsidR="00171BCB" w:rsidRPr="00C12EE1">
        <w:rPr>
          <w:rFonts w:cstheme="minorHAnsi"/>
        </w:rPr>
        <w:t xml:space="preserve">and stating that the Data Controller is </w:t>
      </w:r>
      <w:r w:rsidR="00171BCB">
        <w:rPr>
          <w:rFonts w:cstheme="minorHAnsi"/>
        </w:rPr>
        <w:t>the First Federation Trust.</w:t>
      </w:r>
    </w:p>
    <w:p w14:paraId="6F222571"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Information Commissioners’ Office</w:t>
      </w:r>
    </w:p>
    <w:p w14:paraId="0C035D8F"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Wycliffe House</w:t>
      </w:r>
    </w:p>
    <w:p w14:paraId="7828F403"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Water Lane</w:t>
      </w:r>
    </w:p>
    <w:p w14:paraId="562618B7"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Wilmslow</w:t>
      </w:r>
    </w:p>
    <w:p w14:paraId="0E8F079D"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Cheshire</w:t>
      </w:r>
    </w:p>
    <w:p w14:paraId="2023D16D"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SK9 5AF</w:t>
      </w:r>
    </w:p>
    <w:p w14:paraId="19260FB4"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Tel: 0303 123 1113 (local rate) or 01625 545 745 if you prefer to use a national rate number</w:t>
      </w:r>
    </w:p>
    <w:p w14:paraId="64351C58" w14:textId="77777777" w:rsidR="00BC306F" w:rsidRPr="00DC5193" w:rsidRDefault="00BC306F" w:rsidP="00BC306F">
      <w:pPr>
        <w:overflowPunct w:val="0"/>
        <w:autoSpaceDE w:val="0"/>
        <w:spacing w:after="0" w:line="240" w:lineRule="auto"/>
        <w:rPr>
          <w:rFonts w:cstheme="minorHAnsi"/>
          <w:color w:val="000000" w:themeColor="text1"/>
        </w:rPr>
      </w:pPr>
      <w:r w:rsidRPr="00DC5193">
        <w:rPr>
          <w:rFonts w:cstheme="minorHAnsi"/>
          <w:color w:val="000000" w:themeColor="text1"/>
        </w:rPr>
        <w:t>Fax: 01625 524 510</w:t>
      </w:r>
    </w:p>
    <w:p w14:paraId="3EFA247B" w14:textId="1D56491E" w:rsidR="00CB4BE8" w:rsidRDefault="00BC306F" w:rsidP="008E1D9F">
      <w:pPr>
        <w:overflowPunct w:val="0"/>
        <w:autoSpaceDE w:val="0"/>
        <w:spacing w:after="0" w:line="240" w:lineRule="auto"/>
        <w:rPr>
          <w:rStyle w:val="Hyperlink"/>
          <w:rFonts w:cstheme="minorHAnsi"/>
          <w:color w:val="000000" w:themeColor="text1"/>
        </w:rPr>
      </w:pPr>
      <w:r w:rsidRPr="00DC5193">
        <w:rPr>
          <w:rFonts w:cstheme="minorHAnsi"/>
          <w:color w:val="000000" w:themeColor="text1"/>
        </w:rPr>
        <w:t xml:space="preserve">Website: </w:t>
      </w:r>
      <w:hyperlink r:id="rId23" w:history="1">
        <w:r w:rsidR="008E1D9F" w:rsidRPr="00DC5193">
          <w:rPr>
            <w:rStyle w:val="Hyperlink"/>
            <w:rFonts w:cstheme="minorHAnsi"/>
            <w:color w:val="000000" w:themeColor="text1"/>
          </w:rPr>
          <w:t>https://ico.org.uk/concerns/</w:t>
        </w:r>
      </w:hyperlink>
    </w:p>
    <w:p w14:paraId="35AEFE67" w14:textId="77777777" w:rsidR="00CB4BE8" w:rsidRDefault="00CB4BE8" w:rsidP="008E1D9F">
      <w:pPr>
        <w:overflowPunct w:val="0"/>
        <w:autoSpaceDE w:val="0"/>
        <w:spacing w:after="0" w:line="240" w:lineRule="auto"/>
        <w:rPr>
          <w:rStyle w:val="Hyperlink"/>
          <w:rFonts w:cstheme="minorHAnsi"/>
          <w:color w:val="000000" w:themeColor="text1"/>
        </w:rPr>
      </w:pPr>
    </w:p>
    <w:p w14:paraId="0215DD88" w14:textId="77777777" w:rsidR="00CB4BE8" w:rsidRPr="00CB4BE8" w:rsidRDefault="00CB4BE8" w:rsidP="008E1D9F">
      <w:pPr>
        <w:overflowPunct w:val="0"/>
        <w:autoSpaceDE w:val="0"/>
        <w:spacing w:after="0" w:line="240" w:lineRule="auto"/>
        <w:rPr>
          <w:rFonts w:cstheme="minorHAnsi"/>
          <w:color w:val="000000" w:themeColor="text1"/>
          <w:u w:val="single"/>
        </w:rPr>
      </w:pPr>
    </w:p>
    <w:p w14:paraId="0451F00D" w14:textId="75FF072D" w:rsidR="008E1D9F" w:rsidRPr="00DC5193" w:rsidRDefault="00CE035F" w:rsidP="002E7C55">
      <w:pPr>
        <w:pStyle w:val="Heading1"/>
        <w:rPr>
          <w:color w:val="000000" w:themeColor="text1"/>
        </w:rPr>
      </w:pPr>
      <w:bookmarkStart w:id="32" w:name="_Toc195693621"/>
      <w:r w:rsidRPr="00DC5193">
        <w:rPr>
          <w:color w:val="000000" w:themeColor="text1"/>
        </w:rPr>
        <w:t>1</w:t>
      </w:r>
      <w:r w:rsidR="00974CBA">
        <w:rPr>
          <w:color w:val="000000" w:themeColor="text1"/>
        </w:rPr>
        <w:t>4</w:t>
      </w:r>
      <w:r w:rsidR="00A20853" w:rsidRPr="00DC5193">
        <w:rPr>
          <w:color w:val="000000" w:themeColor="text1"/>
        </w:rPr>
        <w:t>.</w:t>
      </w:r>
      <w:r w:rsidRPr="00DC5193">
        <w:rPr>
          <w:color w:val="000000" w:themeColor="text1"/>
        </w:rPr>
        <w:t xml:space="preserve"> </w:t>
      </w:r>
      <w:r w:rsidR="008E1D9F" w:rsidRPr="00DC5193">
        <w:rPr>
          <w:color w:val="000000" w:themeColor="text1"/>
        </w:rPr>
        <w:t>Last updated</w:t>
      </w:r>
      <w:bookmarkEnd w:id="32"/>
    </w:p>
    <w:p w14:paraId="5672DA9E" w14:textId="41C233E3" w:rsidR="008E1D9F" w:rsidRPr="00DC5193" w:rsidRDefault="008E1D9F" w:rsidP="008E1D9F">
      <w:pPr>
        <w:jc w:val="both"/>
        <w:rPr>
          <w:rFonts w:cstheme="minorHAnsi"/>
          <w:color w:val="000000" w:themeColor="text1"/>
        </w:rPr>
      </w:pPr>
      <w:r w:rsidRPr="00DC5193">
        <w:rPr>
          <w:rFonts w:cstheme="minorHAnsi"/>
          <w:color w:val="000000" w:themeColor="text1"/>
        </w:rPr>
        <w:t>We may need to update this privacy notice periodically, so we recommend that you revisit this information from time to time. This version was last updated on</w:t>
      </w:r>
      <w:r w:rsidR="001164DA">
        <w:rPr>
          <w:rFonts w:cstheme="minorHAnsi"/>
          <w:color w:val="000000" w:themeColor="text1"/>
        </w:rPr>
        <w:t xml:space="preserve"> </w:t>
      </w:r>
      <w:r w:rsidR="001164DA" w:rsidRPr="001164DA">
        <w:rPr>
          <w:rFonts w:cstheme="minorHAnsi"/>
          <w:color w:val="00B050"/>
        </w:rPr>
        <w:t>17 November</w:t>
      </w:r>
      <w:r w:rsidR="00183B85">
        <w:rPr>
          <w:rFonts w:cstheme="minorHAnsi"/>
          <w:color w:val="000000" w:themeColor="text1"/>
        </w:rPr>
        <w:t xml:space="preserve"> 2025</w:t>
      </w:r>
      <w:r w:rsidRPr="00DC5193">
        <w:rPr>
          <w:rFonts w:cstheme="minorHAnsi"/>
          <w:color w:val="000000" w:themeColor="text1"/>
        </w:rPr>
        <w:t>.</w:t>
      </w:r>
    </w:p>
    <w:p w14:paraId="3E887B71" w14:textId="77777777" w:rsidR="008E1D9F" w:rsidRPr="00DC5193" w:rsidRDefault="008E1D9F" w:rsidP="008E1D9F">
      <w:pPr>
        <w:overflowPunct w:val="0"/>
        <w:autoSpaceDE w:val="0"/>
        <w:spacing w:after="0" w:line="240" w:lineRule="auto"/>
        <w:rPr>
          <w:rFonts w:cstheme="minorHAnsi"/>
          <w:color w:val="000000" w:themeColor="text1"/>
        </w:rPr>
      </w:pPr>
    </w:p>
    <w:p w14:paraId="560BF3FE" w14:textId="77777777" w:rsidR="00AC1F01" w:rsidRPr="00DC5193" w:rsidRDefault="00AC1F01">
      <w:pPr>
        <w:overflowPunct w:val="0"/>
        <w:autoSpaceDE w:val="0"/>
        <w:spacing w:after="0" w:line="240" w:lineRule="auto"/>
        <w:rPr>
          <w:rFonts w:cstheme="minorHAnsi"/>
          <w:color w:val="000000" w:themeColor="text1"/>
        </w:rPr>
      </w:pPr>
    </w:p>
    <w:sectPr w:rsidR="00AC1F01" w:rsidRPr="00DC5193" w:rsidSect="00092DE4">
      <w:headerReference w:type="default" r:id="rId24"/>
      <w:footerReference w:type="even" r:id="rId25"/>
      <w:footerReference w:type="default" r:id="rId26"/>
      <w:headerReference w:type="first" r:id="rId27"/>
      <w:footerReference w:type="first" r:id="rId28"/>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D366B" w14:textId="77777777" w:rsidR="00996785" w:rsidRDefault="00996785" w:rsidP="008564A1">
      <w:pPr>
        <w:spacing w:after="0" w:line="240" w:lineRule="auto"/>
      </w:pPr>
      <w:r>
        <w:separator/>
      </w:r>
    </w:p>
  </w:endnote>
  <w:endnote w:type="continuationSeparator" w:id="0">
    <w:p w14:paraId="2C90EDB8" w14:textId="77777777" w:rsidR="00996785" w:rsidRDefault="00996785" w:rsidP="0085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B2650" w14:textId="2E355B80" w:rsidR="008F2BDF" w:rsidRDefault="008F2BDF">
    <w:pPr>
      <w:pStyle w:val="Footer"/>
    </w:pPr>
    <w:r>
      <w:rPr>
        <w:noProof/>
      </w:rPr>
      <mc:AlternateContent>
        <mc:Choice Requires="wps">
          <w:drawing>
            <wp:anchor distT="0" distB="0" distL="0" distR="0" simplePos="0" relativeHeight="251659264" behindDoc="0" locked="0" layoutInCell="1" allowOverlap="1" wp14:anchorId="50040C8C" wp14:editId="103E61A4">
              <wp:simplePos x="635" y="635"/>
              <wp:positionH relativeFrom="page">
                <wp:align>center</wp:align>
              </wp:positionH>
              <wp:positionV relativeFrom="page">
                <wp:align>bottom</wp:align>
              </wp:positionV>
              <wp:extent cx="443865" cy="443865"/>
              <wp:effectExtent l="0" t="0" r="8890" b="0"/>
              <wp:wrapNone/>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040C8C" id="_x0000_t202" coordsize="21600,21600" o:spt="202" path="m,l,21600r21600,l21600,xe">
              <v:stroke joinstyle="miter"/>
              <v:path gradientshapeok="t" o:connecttype="rect"/>
            </v:shapetype>
            <v:shape id="Text Box 4"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967C7" w14:textId="2C424FB3" w:rsidR="00092DE4" w:rsidRDefault="008F2BDF" w:rsidP="00092DE4">
    <w:pPr>
      <w:pStyle w:val="Footer"/>
      <w:jc w:val="center"/>
    </w:pPr>
    <w:r>
      <w:rPr>
        <w:noProof/>
      </w:rPr>
      <mc:AlternateContent>
        <mc:Choice Requires="wps">
          <w:drawing>
            <wp:anchor distT="0" distB="0" distL="0" distR="0" simplePos="0" relativeHeight="251665920" behindDoc="0" locked="0" layoutInCell="1" allowOverlap="1" wp14:anchorId="06F86231" wp14:editId="726C8D7F">
              <wp:simplePos x="457200" y="990600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F86231" id="_x0000_t202" coordsize="21600,21600" o:spt="202" path="m,l,21600r21600,l21600,xe">
              <v:stroke joinstyle="miter"/>
              <v:path gradientshapeok="t" o:connecttype="rect"/>
            </v:shapetype>
            <v:shape id="Text Box 5" o:spid="_x0000_s1028" type="#_x0000_t202" alt="CONTROLLED" style="position:absolute;left:0;text-align:left;margin-left:0;margin-top:0;width:34.95pt;height:34.95pt;z-index:2516659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t xml:space="preserve">Page </w:t>
    </w:r>
    <w:r w:rsidR="00092DE4">
      <w:rPr>
        <w:b/>
        <w:bCs/>
      </w:rPr>
      <w:fldChar w:fldCharType="begin"/>
    </w:r>
    <w:r w:rsidR="00092DE4">
      <w:rPr>
        <w:b/>
        <w:bCs/>
      </w:rPr>
      <w:instrText xml:space="preserve"> PAGE  \* Arabic  \* MERGEFORMAT </w:instrText>
    </w:r>
    <w:r w:rsidR="00092DE4">
      <w:rPr>
        <w:b/>
        <w:bCs/>
      </w:rPr>
      <w:fldChar w:fldCharType="separate"/>
    </w:r>
    <w:r w:rsidR="00092DE4">
      <w:rPr>
        <w:b/>
        <w:bCs/>
        <w:noProof/>
      </w:rPr>
      <w:t>1</w:t>
    </w:r>
    <w:r w:rsidR="00092DE4">
      <w:rPr>
        <w:b/>
        <w:bCs/>
      </w:rPr>
      <w:fldChar w:fldCharType="end"/>
    </w:r>
    <w:r w:rsidR="00092DE4">
      <w:t xml:space="preserve"> of </w:t>
    </w:r>
    <w:r w:rsidR="00092DE4">
      <w:rPr>
        <w:b/>
        <w:bCs/>
      </w:rPr>
      <w:fldChar w:fldCharType="begin"/>
    </w:r>
    <w:r w:rsidR="00092DE4">
      <w:rPr>
        <w:b/>
        <w:bCs/>
      </w:rPr>
      <w:instrText xml:space="preserve"> NUMPAGES  \* Arabic  \* MERGEFORMAT </w:instrText>
    </w:r>
    <w:r w:rsidR="00092DE4">
      <w:rPr>
        <w:b/>
        <w:bCs/>
      </w:rPr>
      <w:fldChar w:fldCharType="separate"/>
    </w:r>
    <w:r w:rsidR="00092DE4">
      <w:rPr>
        <w:b/>
        <w:bCs/>
        <w:noProof/>
      </w:rPr>
      <w:t>2</w:t>
    </w:r>
    <w:r w:rsidR="00092DE4">
      <w:rPr>
        <w:b/>
        <w:bCs/>
      </w:rPr>
      <w:fldChar w:fldCharType="end"/>
    </w:r>
  </w:p>
  <w:p w14:paraId="46D20BF3" w14:textId="44954DC3" w:rsidR="001275C1" w:rsidRPr="00586601" w:rsidRDefault="00465536">
    <w:pPr>
      <w:pStyle w:val="Footer"/>
      <w:rPr>
        <w:sz w:val="20"/>
        <w:szCs w:val="20"/>
      </w:rPr>
    </w:pPr>
    <w:r w:rsidRPr="00586601">
      <w:rPr>
        <w:sz w:val="20"/>
        <w:szCs w:val="20"/>
      </w:rPr>
      <w:t>Copyright: Education Data Hub</w:t>
    </w:r>
    <w:r w:rsidRPr="00586601">
      <w:rPr>
        <w:sz w:val="20"/>
        <w:szCs w:val="20"/>
      </w:rPr>
      <w:tab/>
    </w:r>
    <w:r w:rsidR="00586601" w:rsidRPr="00586601">
      <w:rPr>
        <w:sz w:val="20"/>
        <w:szCs w:val="20"/>
      </w:rPr>
      <w:t>Issued</w:t>
    </w:r>
    <w:r w:rsidRPr="00586601">
      <w:rPr>
        <w:sz w:val="20"/>
        <w:szCs w:val="20"/>
      </w:rPr>
      <w:t xml:space="preserve">: </w:t>
    </w:r>
    <w:r w:rsidR="00AC1F01" w:rsidRPr="00586601">
      <w:rPr>
        <w:sz w:val="20"/>
        <w:szCs w:val="20"/>
      </w:rPr>
      <w:t xml:space="preserve">April </w:t>
    </w:r>
    <w:r w:rsidRPr="00586601">
      <w:rPr>
        <w:sz w:val="20"/>
        <w:szCs w:val="20"/>
      </w:rPr>
      <w:t>202</w:t>
    </w:r>
    <w:r w:rsidR="00DC5193" w:rsidRPr="00586601">
      <w:rPr>
        <w:sz w:val="20"/>
        <w:szCs w:val="20"/>
      </w:rPr>
      <w:t>5</w:t>
    </w:r>
    <w:r w:rsidRPr="00586601">
      <w:rPr>
        <w:sz w:val="20"/>
        <w:szCs w:val="20"/>
      </w:rPr>
      <w:tab/>
    </w:r>
    <w:r w:rsidR="002C2DBA">
      <w:rPr>
        <w:sz w:val="20"/>
        <w:szCs w:val="20"/>
      </w:rPr>
      <w:t xml:space="preserve">FFT version: </w:t>
    </w:r>
    <w:r w:rsidR="003D4719">
      <w:rPr>
        <w:sz w:val="20"/>
        <w:szCs w:val="20"/>
      </w:rPr>
      <w:t>November</w:t>
    </w:r>
    <w:r w:rsidR="002C2DBA">
      <w:rPr>
        <w:sz w:val="20"/>
        <w:szCs w:val="20"/>
      </w:rPr>
      <w:t xml:space="preserve">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44C92" w14:textId="2F2C9FE2" w:rsidR="00092DE4" w:rsidRPr="00586601" w:rsidRDefault="008F2BDF" w:rsidP="00092DE4">
    <w:pPr>
      <w:pStyle w:val="Footer"/>
      <w:rPr>
        <w:sz w:val="20"/>
        <w:szCs w:val="20"/>
      </w:rPr>
    </w:pPr>
    <w:r w:rsidRPr="00586601">
      <w:rPr>
        <w:noProof/>
        <w:sz w:val="20"/>
        <w:szCs w:val="20"/>
      </w:rPr>
      <mc:AlternateContent>
        <mc:Choice Requires="wps">
          <w:drawing>
            <wp:anchor distT="0" distB="0" distL="0" distR="0" simplePos="0" relativeHeight="251658240" behindDoc="0" locked="0" layoutInCell="1" allowOverlap="1" wp14:anchorId="75327862" wp14:editId="3BFD22C8">
              <wp:simplePos x="457200" y="9906000"/>
              <wp:positionH relativeFrom="page">
                <wp:align>center</wp:align>
              </wp:positionH>
              <wp:positionV relativeFrom="page">
                <wp:align>bottom</wp:align>
              </wp:positionV>
              <wp:extent cx="443865" cy="443865"/>
              <wp:effectExtent l="0" t="0" r="8890" b="0"/>
              <wp:wrapNone/>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327862" id="_x0000_t202" coordsize="21600,21600" o:spt="202" path="m,l,21600r21600,l21600,xe">
              <v:stroke joinstyle="miter"/>
              <v:path gradientshapeok="t" o:connecttype="rect"/>
            </v:shapetype>
            <v:shape id="Text Box 3"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rsidRPr="00586601">
      <w:rPr>
        <w:sz w:val="20"/>
        <w:szCs w:val="20"/>
      </w:rPr>
      <w:t>Copyright: Education Data Hub</w:t>
    </w:r>
    <w:r w:rsidR="00092DE4" w:rsidRPr="00586601">
      <w:rPr>
        <w:sz w:val="20"/>
        <w:szCs w:val="20"/>
      </w:rPr>
      <w:tab/>
    </w:r>
    <w:r w:rsidR="00586601">
      <w:rPr>
        <w:sz w:val="20"/>
        <w:szCs w:val="20"/>
      </w:rPr>
      <w:t>Issued</w:t>
    </w:r>
    <w:r w:rsidR="00092DE4" w:rsidRPr="00586601">
      <w:rPr>
        <w:sz w:val="20"/>
        <w:szCs w:val="20"/>
      </w:rPr>
      <w:t>: April 202</w:t>
    </w:r>
    <w:r w:rsidR="00DC5193" w:rsidRPr="00586601">
      <w:rPr>
        <w:sz w:val="20"/>
        <w:szCs w:val="20"/>
      </w:rPr>
      <w:t>5</w:t>
    </w:r>
    <w:r w:rsidR="00092DE4" w:rsidRPr="00586601">
      <w:rPr>
        <w:sz w:val="20"/>
        <w:szCs w:val="20"/>
      </w:rPr>
      <w:tab/>
    </w:r>
    <w:r w:rsidR="002C2DBA">
      <w:rPr>
        <w:sz w:val="20"/>
        <w:szCs w:val="20"/>
      </w:rPr>
      <w:t xml:space="preserve">FFT version: </w:t>
    </w:r>
    <w:r w:rsidR="003D4719">
      <w:rPr>
        <w:sz w:val="20"/>
        <w:szCs w:val="20"/>
      </w:rPr>
      <w:t>November</w:t>
    </w:r>
    <w:r w:rsidR="002C2DBA">
      <w:rPr>
        <w:sz w:val="20"/>
        <w:szCs w:val="20"/>
      </w:rPr>
      <w:t xml:space="preserve"> 2025</w:t>
    </w:r>
  </w:p>
  <w:p w14:paraId="212CC696" w14:textId="77777777" w:rsidR="00092DE4" w:rsidRDefault="0009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8116E" w14:textId="77777777" w:rsidR="00996785" w:rsidRDefault="00996785" w:rsidP="008564A1">
      <w:pPr>
        <w:spacing w:after="0" w:line="240" w:lineRule="auto"/>
      </w:pPr>
      <w:r>
        <w:separator/>
      </w:r>
    </w:p>
  </w:footnote>
  <w:footnote w:type="continuationSeparator" w:id="0">
    <w:p w14:paraId="451F7FB1" w14:textId="77777777" w:rsidR="00996785" w:rsidRDefault="00996785" w:rsidP="00856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92DE4" w14:paraId="11390E6C" w14:textId="77777777" w:rsidTr="00092DE4">
      <w:tc>
        <w:tcPr>
          <w:tcW w:w="4111" w:type="dxa"/>
          <w:hideMark/>
        </w:tcPr>
        <w:p w14:paraId="47A69672" w14:textId="14943916" w:rsidR="00092DE4" w:rsidRPr="00586601" w:rsidRDefault="002C2DBA"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33" w:name="_Hlk97210464"/>
          <w:r>
            <w:rPr>
              <w:rFonts w:eastAsia="Times New Roman" w:cstheme="minorHAnsi"/>
              <w:sz w:val="20"/>
              <w:szCs w:val="20"/>
            </w:rPr>
            <w:t>The First Federation Trust</w:t>
          </w:r>
        </w:p>
      </w:tc>
      <w:tc>
        <w:tcPr>
          <w:tcW w:w="6571" w:type="dxa"/>
          <w:hideMark/>
        </w:tcPr>
        <w:p w14:paraId="5CE67C3D" w14:textId="16D8F4CE" w:rsidR="00092DE4" w:rsidRPr="00586601"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86601">
            <w:rPr>
              <w:rFonts w:eastAsia="Times New Roman" w:cstheme="minorHAnsi"/>
              <w:sz w:val="20"/>
              <w:szCs w:val="20"/>
            </w:rPr>
            <w:t>Data Protection Framework: Privacy Notice – School Governors</w:t>
          </w:r>
        </w:p>
      </w:tc>
    </w:tr>
    <w:bookmarkEnd w:id="33"/>
  </w:tbl>
  <w:p w14:paraId="328D14E6" w14:textId="77777777" w:rsidR="00092DE4" w:rsidRDefault="00092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92DE4" w:rsidRPr="00586601" w14:paraId="61A146B8" w14:textId="77777777" w:rsidTr="00CA0891">
      <w:tc>
        <w:tcPr>
          <w:tcW w:w="4111" w:type="dxa"/>
          <w:hideMark/>
        </w:tcPr>
        <w:p w14:paraId="704DD9F4" w14:textId="277D6470" w:rsidR="00092DE4" w:rsidRPr="00586601" w:rsidRDefault="002C2DBA"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The First Federation Trust</w:t>
          </w:r>
        </w:p>
      </w:tc>
      <w:tc>
        <w:tcPr>
          <w:tcW w:w="6571" w:type="dxa"/>
          <w:hideMark/>
        </w:tcPr>
        <w:p w14:paraId="75AF501C" w14:textId="6CEB9208" w:rsidR="00092DE4" w:rsidRPr="00586601"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86601">
            <w:rPr>
              <w:rFonts w:eastAsia="Times New Roman" w:cstheme="minorHAnsi"/>
              <w:sz w:val="20"/>
              <w:szCs w:val="20"/>
            </w:rPr>
            <w:t>Data Protection Framework: Privacy Notice – School Governors</w:t>
          </w:r>
        </w:p>
      </w:tc>
    </w:tr>
  </w:tbl>
  <w:p w14:paraId="24383D94" w14:textId="77777777" w:rsidR="00092DE4" w:rsidRPr="00586601" w:rsidRDefault="00092DE4">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73A9"/>
    <w:multiLevelType w:val="hybridMultilevel"/>
    <w:tmpl w:val="B55033C0"/>
    <w:lvl w:ilvl="0" w:tplc="756C23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D26AD"/>
    <w:multiLevelType w:val="hybridMultilevel"/>
    <w:tmpl w:val="E0C22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A09B0"/>
    <w:multiLevelType w:val="hybridMultilevel"/>
    <w:tmpl w:val="A0626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92267D"/>
    <w:multiLevelType w:val="hybridMultilevel"/>
    <w:tmpl w:val="A838F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393769"/>
    <w:multiLevelType w:val="hybridMultilevel"/>
    <w:tmpl w:val="2780E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B6FAD"/>
    <w:multiLevelType w:val="hybridMultilevel"/>
    <w:tmpl w:val="233AB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284E27"/>
    <w:multiLevelType w:val="hybridMultilevel"/>
    <w:tmpl w:val="02222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8B29DE"/>
    <w:multiLevelType w:val="hybridMultilevel"/>
    <w:tmpl w:val="B8D2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61148"/>
    <w:multiLevelType w:val="multilevel"/>
    <w:tmpl w:val="3A541452"/>
    <w:lvl w:ilvl="0">
      <w:start w:val="10"/>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3B6457D"/>
    <w:multiLevelType w:val="hybridMultilevel"/>
    <w:tmpl w:val="FEA485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7120EE5"/>
    <w:multiLevelType w:val="hybridMultilevel"/>
    <w:tmpl w:val="2B64FB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E467E3"/>
    <w:multiLevelType w:val="hybridMultilevel"/>
    <w:tmpl w:val="9B48B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494425"/>
    <w:multiLevelType w:val="multilevel"/>
    <w:tmpl w:val="110EC516"/>
    <w:lvl w:ilvl="0">
      <w:start w:val="10"/>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2DB0CE5"/>
    <w:multiLevelType w:val="hybridMultilevel"/>
    <w:tmpl w:val="D8CCC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70208F"/>
    <w:multiLevelType w:val="hybridMultilevel"/>
    <w:tmpl w:val="1DEE8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DEA5703"/>
    <w:multiLevelType w:val="hybridMultilevel"/>
    <w:tmpl w:val="F03A6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B55511"/>
    <w:multiLevelType w:val="hybridMultilevel"/>
    <w:tmpl w:val="65526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A8B28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7FC4F4B"/>
    <w:multiLevelType w:val="hybridMultilevel"/>
    <w:tmpl w:val="499E9C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8D00E84"/>
    <w:multiLevelType w:val="hybridMultilevel"/>
    <w:tmpl w:val="093C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176835">
    <w:abstractNumId w:val="1"/>
  </w:num>
  <w:num w:numId="2" w16cid:durableId="1364089610">
    <w:abstractNumId w:val="7"/>
  </w:num>
  <w:num w:numId="3" w16cid:durableId="853151089">
    <w:abstractNumId w:val="0"/>
  </w:num>
  <w:num w:numId="4" w16cid:durableId="137378808">
    <w:abstractNumId w:val="3"/>
  </w:num>
  <w:num w:numId="5" w16cid:durableId="25958117">
    <w:abstractNumId w:val="22"/>
  </w:num>
  <w:num w:numId="6" w16cid:durableId="951059525">
    <w:abstractNumId w:val="5"/>
  </w:num>
  <w:num w:numId="7" w16cid:durableId="231232412">
    <w:abstractNumId w:val="12"/>
  </w:num>
  <w:num w:numId="8" w16cid:durableId="801071192">
    <w:abstractNumId w:val="19"/>
  </w:num>
  <w:num w:numId="9" w16cid:durableId="396514680">
    <w:abstractNumId w:val="17"/>
  </w:num>
  <w:num w:numId="10" w16cid:durableId="1576666183">
    <w:abstractNumId w:val="10"/>
  </w:num>
  <w:num w:numId="11" w16cid:durableId="1531606763">
    <w:abstractNumId w:val="9"/>
  </w:num>
  <w:num w:numId="12" w16cid:durableId="1946616777">
    <w:abstractNumId w:val="18"/>
  </w:num>
  <w:num w:numId="13" w16cid:durableId="1022130963">
    <w:abstractNumId w:val="13"/>
  </w:num>
  <w:num w:numId="14" w16cid:durableId="1782265339">
    <w:abstractNumId w:val="23"/>
  </w:num>
  <w:num w:numId="15" w16cid:durableId="469707946">
    <w:abstractNumId w:val="20"/>
  </w:num>
  <w:num w:numId="16" w16cid:durableId="135414465">
    <w:abstractNumId w:val="4"/>
  </w:num>
  <w:num w:numId="17" w16cid:durableId="313994872">
    <w:abstractNumId w:val="11"/>
  </w:num>
  <w:num w:numId="18" w16cid:durableId="1850170415">
    <w:abstractNumId w:val="21"/>
  </w:num>
  <w:num w:numId="19" w16cid:durableId="1212839710">
    <w:abstractNumId w:val="8"/>
  </w:num>
  <w:num w:numId="20" w16cid:durableId="1442340783">
    <w:abstractNumId w:val="14"/>
  </w:num>
  <w:num w:numId="21" w16cid:durableId="1690645172">
    <w:abstractNumId w:val="15"/>
  </w:num>
  <w:num w:numId="22" w16cid:durableId="1118257288">
    <w:abstractNumId w:val="6"/>
  </w:num>
  <w:num w:numId="23" w16cid:durableId="1441560685">
    <w:abstractNumId w:val="16"/>
  </w:num>
  <w:num w:numId="24" w16cid:durableId="1149126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4A1"/>
    <w:rsid w:val="00024FF5"/>
    <w:rsid w:val="000303A7"/>
    <w:rsid w:val="00043574"/>
    <w:rsid w:val="000748A7"/>
    <w:rsid w:val="00092652"/>
    <w:rsid w:val="00092DE4"/>
    <w:rsid w:val="00095BC0"/>
    <w:rsid w:val="00096206"/>
    <w:rsid w:val="000F029F"/>
    <w:rsid w:val="000F4BB6"/>
    <w:rsid w:val="001164DA"/>
    <w:rsid w:val="00120B0F"/>
    <w:rsid w:val="001275C1"/>
    <w:rsid w:val="00130BBE"/>
    <w:rsid w:val="00137BA2"/>
    <w:rsid w:val="00164BFC"/>
    <w:rsid w:val="00171BCB"/>
    <w:rsid w:val="001833B0"/>
    <w:rsid w:val="00183B85"/>
    <w:rsid w:val="001D28F7"/>
    <w:rsid w:val="001E66F8"/>
    <w:rsid w:val="001F1DC2"/>
    <w:rsid w:val="002349A2"/>
    <w:rsid w:val="00236E05"/>
    <w:rsid w:val="002662F1"/>
    <w:rsid w:val="00275839"/>
    <w:rsid w:val="002766F4"/>
    <w:rsid w:val="00277017"/>
    <w:rsid w:val="0029049A"/>
    <w:rsid w:val="00293FD1"/>
    <w:rsid w:val="00297F32"/>
    <w:rsid w:val="002B498D"/>
    <w:rsid w:val="002C2DBA"/>
    <w:rsid w:val="002D17FD"/>
    <w:rsid w:val="002D4BAC"/>
    <w:rsid w:val="002E1973"/>
    <w:rsid w:val="002E7C55"/>
    <w:rsid w:val="002F6036"/>
    <w:rsid w:val="00311BD3"/>
    <w:rsid w:val="00313810"/>
    <w:rsid w:val="003158D2"/>
    <w:rsid w:val="0032692B"/>
    <w:rsid w:val="0032741A"/>
    <w:rsid w:val="00327A22"/>
    <w:rsid w:val="003868F9"/>
    <w:rsid w:val="003A08C0"/>
    <w:rsid w:val="003B0607"/>
    <w:rsid w:val="003B2ECD"/>
    <w:rsid w:val="003B30E2"/>
    <w:rsid w:val="003C4C34"/>
    <w:rsid w:val="003D1E8A"/>
    <w:rsid w:val="003D4382"/>
    <w:rsid w:val="003D4719"/>
    <w:rsid w:val="003F4416"/>
    <w:rsid w:val="00413A94"/>
    <w:rsid w:val="0042289C"/>
    <w:rsid w:val="004236A5"/>
    <w:rsid w:val="00426094"/>
    <w:rsid w:val="00431865"/>
    <w:rsid w:val="004426F1"/>
    <w:rsid w:val="00444B1C"/>
    <w:rsid w:val="0045267C"/>
    <w:rsid w:val="00465536"/>
    <w:rsid w:val="0048398A"/>
    <w:rsid w:val="004850DE"/>
    <w:rsid w:val="004864B5"/>
    <w:rsid w:val="0049250A"/>
    <w:rsid w:val="00494A77"/>
    <w:rsid w:val="004A30FA"/>
    <w:rsid w:val="004A53F8"/>
    <w:rsid w:val="004A73BF"/>
    <w:rsid w:val="005422B5"/>
    <w:rsid w:val="00552910"/>
    <w:rsid w:val="00554CC5"/>
    <w:rsid w:val="00562466"/>
    <w:rsid w:val="005822BC"/>
    <w:rsid w:val="00586601"/>
    <w:rsid w:val="00594AE5"/>
    <w:rsid w:val="005A3A78"/>
    <w:rsid w:val="005B2C16"/>
    <w:rsid w:val="005C5AAA"/>
    <w:rsid w:val="005C652B"/>
    <w:rsid w:val="005D6A9B"/>
    <w:rsid w:val="005F1516"/>
    <w:rsid w:val="005F565C"/>
    <w:rsid w:val="00613F9F"/>
    <w:rsid w:val="00620EA2"/>
    <w:rsid w:val="0065148A"/>
    <w:rsid w:val="00665ADE"/>
    <w:rsid w:val="006925FD"/>
    <w:rsid w:val="0069331A"/>
    <w:rsid w:val="006942E2"/>
    <w:rsid w:val="006A0C26"/>
    <w:rsid w:val="006B66F9"/>
    <w:rsid w:val="006C5158"/>
    <w:rsid w:val="006D273C"/>
    <w:rsid w:val="006E78A2"/>
    <w:rsid w:val="0072329B"/>
    <w:rsid w:val="00726D3F"/>
    <w:rsid w:val="0075486C"/>
    <w:rsid w:val="00755658"/>
    <w:rsid w:val="00766018"/>
    <w:rsid w:val="007C405E"/>
    <w:rsid w:val="007D4E72"/>
    <w:rsid w:val="007E1276"/>
    <w:rsid w:val="007E4230"/>
    <w:rsid w:val="007F4775"/>
    <w:rsid w:val="008010DF"/>
    <w:rsid w:val="008163FD"/>
    <w:rsid w:val="008416CD"/>
    <w:rsid w:val="008425E7"/>
    <w:rsid w:val="008537A9"/>
    <w:rsid w:val="008564A1"/>
    <w:rsid w:val="00876282"/>
    <w:rsid w:val="00876A5C"/>
    <w:rsid w:val="008819BA"/>
    <w:rsid w:val="00887B02"/>
    <w:rsid w:val="008A2045"/>
    <w:rsid w:val="008A2FD4"/>
    <w:rsid w:val="008C4387"/>
    <w:rsid w:val="008C484B"/>
    <w:rsid w:val="008E1D9F"/>
    <w:rsid w:val="008E39E6"/>
    <w:rsid w:val="008E6D63"/>
    <w:rsid w:val="008F2BDF"/>
    <w:rsid w:val="00901A9D"/>
    <w:rsid w:val="00966DFE"/>
    <w:rsid w:val="009700F0"/>
    <w:rsid w:val="009714F1"/>
    <w:rsid w:val="00974CBA"/>
    <w:rsid w:val="00984508"/>
    <w:rsid w:val="00996785"/>
    <w:rsid w:val="009A6989"/>
    <w:rsid w:val="009B79AD"/>
    <w:rsid w:val="009E1EF6"/>
    <w:rsid w:val="009E563F"/>
    <w:rsid w:val="009F176D"/>
    <w:rsid w:val="00A0760B"/>
    <w:rsid w:val="00A169B7"/>
    <w:rsid w:val="00A20853"/>
    <w:rsid w:val="00A23FAB"/>
    <w:rsid w:val="00A26D81"/>
    <w:rsid w:val="00A363A2"/>
    <w:rsid w:val="00A36B41"/>
    <w:rsid w:val="00A5310D"/>
    <w:rsid w:val="00AB51F3"/>
    <w:rsid w:val="00AC1F01"/>
    <w:rsid w:val="00AC2ED5"/>
    <w:rsid w:val="00AC7883"/>
    <w:rsid w:val="00AE2E4D"/>
    <w:rsid w:val="00B058E8"/>
    <w:rsid w:val="00B20066"/>
    <w:rsid w:val="00B255CC"/>
    <w:rsid w:val="00B27794"/>
    <w:rsid w:val="00B66691"/>
    <w:rsid w:val="00BA47FE"/>
    <w:rsid w:val="00BA4DC5"/>
    <w:rsid w:val="00BB72F3"/>
    <w:rsid w:val="00BC306F"/>
    <w:rsid w:val="00BC5BF4"/>
    <w:rsid w:val="00BC7188"/>
    <w:rsid w:val="00BF2734"/>
    <w:rsid w:val="00BF3FD6"/>
    <w:rsid w:val="00C05E59"/>
    <w:rsid w:val="00C064B7"/>
    <w:rsid w:val="00C12EE1"/>
    <w:rsid w:val="00C23B79"/>
    <w:rsid w:val="00C34B33"/>
    <w:rsid w:val="00C50105"/>
    <w:rsid w:val="00C52E65"/>
    <w:rsid w:val="00C67397"/>
    <w:rsid w:val="00C9778C"/>
    <w:rsid w:val="00CA14A9"/>
    <w:rsid w:val="00CB0741"/>
    <w:rsid w:val="00CB4BE8"/>
    <w:rsid w:val="00CC5C7A"/>
    <w:rsid w:val="00CE035F"/>
    <w:rsid w:val="00CE5F7A"/>
    <w:rsid w:val="00D00C46"/>
    <w:rsid w:val="00D27B45"/>
    <w:rsid w:val="00D458A8"/>
    <w:rsid w:val="00D645A9"/>
    <w:rsid w:val="00D7649E"/>
    <w:rsid w:val="00D84803"/>
    <w:rsid w:val="00DB2C8F"/>
    <w:rsid w:val="00DC5193"/>
    <w:rsid w:val="00DD254E"/>
    <w:rsid w:val="00DE172F"/>
    <w:rsid w:val="00DE411A"/>
    <w:rsid w:val="00E40B35"/>
    <w:rsid w:val="00E45B7E"/>
    <w:rsid w:val="00E512AE"/>
    <w:rsid w:val="00E5347A"/>
    <w:rsid w:val="00E61E45"/>
    <w:rsid w:val="00E647CE"/>
    <w:rsid w:val="00E856C6"/>
    <w:rsid w:val="00EA03EC"/>
    <w:rsid w:val="00EB7A4D"/>
    <w:rsid w:val="00EC4796"/>
    <w:rsid w:val="00EE5AF3"/>
    <w:rsid w:val="00F12203"/>
    <w:rsid w:val="00F431CD"/>
    <w:rsid w:val="00F53B7F"/>
    <w:rsid w:val="00F548F8"/>
    <w:rsid w:val="00F627B6"/>
    <w:rsid w:val="00F65419"/>
    <w:rsid w:val="00F655AA"/>
    <w:rsid w:val="00F72D45"/>
    <w:rsid w:val="00F74719"/>
    <w:rsid w:val="00F84B02"/>
    <w:rsid w:val="00F935C1"/>
    <w:rsid w:val="00FB30A1"/>
    <w:rsid w:val="00FB4D12"/>
    <w:rsid w:val="00FC3375"/>
    <w:rsid w:val="00FD118C"/>
    <w:rsid w:val="00FD3A55"/>
    <w:rsid w:val="00FD6DF4"/>
    <w:rsid w:val="00FE0437"/>
    <w:rsid w:val="00FE0C85"/>
    <w:rsid w:val="00FF0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C0FDE"/>
  <w15:chartTrackingRefBased/>
  <w15:docId w15:val="{6ADF8F2A-26BB-4090-BB45-45755C8C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F01"/>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66DFE"/>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4A1"/>
  </w:style>
  <w:style w:type="paragraph" w:styleId="Footer">
    <w:name w:val="footer"/>
    <w:basedOn w:val="Normal"/>
    <w:link w:val="FooterChar"/>
    <w:uiPriority w:val="99"/>
    <w:unhideWhenUsed/>
    <w:rsid w:val="0085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4A1"/>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8564A1"/>
    <w:pPr>
      <w:ind w:left="720"/>
      <w:contextualSpacing/>
    </w:pPr>
  </w:style>
  <w:style w:type="character" w:styleId="Hyperlink">
    <w:name w:val="Hyperlink"/>
    <w:basedOn w:val="DefaultParagraphFont"/>
    <w:uiPriority w:val="99"/>
    <w:unhideWhenUsed/>
    <w:rsid w:val="0072329B"/>
    <w:rPr>
      <w:color w:val="0563C1" w:themeColor="hyperlink"/>
      <w:u w:val="single"/>
    </w:rPr>
  </w:style>
  <w:style w:type="character" w:customStyle="1" w:styleId="UnresolvedMention1">
    <w:name w:val="Unresolved Mention1"/>
    <w:basedOn w:val="DefaultParagraphFont"/>
    <w:uiPriority w:val="99"/>
    <w:semiHidden/>
    <w:unhideWhenUsed/>
    <w:rsid w:val="0072329B"/>
    <w:rPr>
      <w:color w:val="605E5C"/>
      <w:shd w:val="clear" w:color="auto" w:fill="E1DFDD"/>
    </w:rPr>
  </w:style>
  <w:style w:type="paragraph" w:styleId="TOC1">
    <w:name w:val="toc 1"/>
    <w:basedOn w:val="Normal"/>
    <w:next w:val="Normal"/>
    <w:autoRedefine/>
    <w:uiPriority w:val="39"/>
    <w:unhideWhenUsed/>
    <w:rsid w:val="005F565C"/>
    <w:pPr>
      <w:tabs>
        <w:tab w:val="right" w:leader="dot" w:pos="10456"/>
      </w:tabs>
    </w:pPr>
    <w:rPr>
      <w:rFonts w:eastAsia="Calibri" w:cstheme="minorHAnsi"/>
      <w:bCs/>
      <w:noProof/>
    </w:rPr>
  </w:style>
  <w:style w:type="character" w:customStyle="1" w:styleId="Heading2Char">
    <w:name w:val="Heading 2 Char"/>
    <w:basedOn w:val="DefaultParagraphFont"/>
    <w:link w:val="Heading2"/>
    <w:uiPriority w:val="9"/>
    <w:rsid w:val="00966DFE"/>
    <w:rPr>
      <w:rFonts w:ascii="Calibri Light" w:eastAsia="Times New Roman" w:hAnsi="Calibri Light" w:cs="Times New Roman"/>
      <w:b/>
      <w:bCs/>
      <w:i/>
      <w:iCs/>
      <w:sz w:val="28"/>
      <w:szCs w:val="28"/>
    </w:rPr>
  </w:style>
  <w:style w:type="paragraph" w:styleId="CommentText">
    <w:name w:val="annotation text"/>
    <w:basedOn w:val="Normal"/>
    <w:link w:val="CommentTextChar"/>
    <w:uiPriority w:val="99"/>
    <w:rsid w:val="00966DFE"/>
    <w:pPr>
      <w:widowControl w:val="0"/>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966DFE"/>
    <w:rPr>
      <w:rFonts w:ascii="Arial" w:eastAsia="Times New Roman" w:hAnsi="Arial" w:cs="Times New Roman"/>
      <w:sz w:val="20"/>
      <w:szCs w:val="20"/>
    </w:rPr>
  </w:style>
  <w:style w:type="paragraph" w:customStyle="1" w:styleId="Default">
    <w:name w:val="Default"/>
    <w:rsid w:val="00966DF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1Char">
    <w:name w:val="Heading 1 Char"/>
    <w:basedOn w:val="DefaultParagraphFont"/>
    <w:link w:val="Heading1"/>
    <w:uiPriority w:val="9"/>
    <w:rsid w:val="00AC1F01"/>
    <w:rPr>
      <w:rFonts w:asciiTheme="majorHAnsi" w:eastAsiaTheme="majorEastAsia" w:hAnsiTheme="majorHAnsi" w:cstheme="majorBidi"/>
      <w:b/>
      <w:sz w:val="32"/>
      <w:szCs w:val="32"/>
    </w:rPr>
  </w:style>
  <w:style w:type="paragraph" w:styleId="BalloonText">
    <w:name w:val="Balloon Text"/>
    <w:basedOn w:val="Normal"/>
    <w:link w:val="BalloonTextChar"/>
    <w:uiPriority w:val="99"/>
    <w:semiHidden/>
    <w:unhideWhenUsed/>
    <w:rsid w:val="00FE0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C85"/>
    <w:rPr>
      <w:rFonts w:ascii="Segoe UI" w:hAnsi="Segoe UI" w:cs="Segoe UI"/>
      <w:sz w:val="18"/>
      <w:szCs w:val="18"/>
    </w:rPr>
  </w:style>
  <w:style w:type="paragraph" w:styleId="NoSpacing">
    <w:name w:val="No Spacing"/>
    <w:link w:val="NoSpacingChar"/>
    <w:uiPriority w:val="1"/>
    <w:qFormat/>
    <w:rsid w:val="008C438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8C4387"/>
    <w:rPr>
      <w:rFonts w:ascii="Calibri" w:eastAsia="Times New Roman" w:hAnsi="Calibri" w:cs="Times New Roman"/>
      <w:lang w:val="en-US"/>
    </w:rPr>
  </w:style>
  <w:style w:type="character" w:styleId="CommentReference">
    <w:name w:val="annotation reference"/>
    <w:basedOn w:val="DefaultParagraphFont"/>
    <w:uiPriority w:val="99"/>
    <w:semiHidden/>
    <w:unhideWhenUsed/>
    <w:rsid w:val="00E45B7E"/>
    <w:rPr>
      <w:sz w:val="16"/>
      <w:szCs w:val="16"/>
    </w:rPr>
  </w:style>
  <w:style w:type="character" w:styleId="UnresolvedMention">
    <w:name w:val="Unresolved Mention"/>
    <w:basedOn w:val="DefaultParagraphFont"/>
    <w:uiPriority w:val="99"/>
    <w:semiHidden/>
    <w:unhideWhenUsed/>
    <w:rsid w:val="00E45B7E"/>
    <w:rPr>
      <w:color w:val="605E5C"/>
      <w:shd w:val="clear" w:color="auto" w:fill="E1DFDD"/>
    </w:rPr>
  </w:style>
  <w:style w:type="table" w:styleId="TableGrid">
    <w:name w:val="Table Grid"/>
    <w:basedOn w:val="TableNormal"/>
    <w:uiPriority w:val="39"/>
    <w:rsid w:val="008E1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E1D9F"/>
    <w:pPr>
      <w:widowControl/>
      <w:overflowPunct/>
      <w:autoSpaceDE/>
      <w:autoSpaceDN/>
      <w:adjustRightInd/>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E1D9F"/>
    <w:rPr>
      <w:rFonts w:ascii="Arial" w:eastAsia="Times New Roman" w:hAnsi="Arial" w:cs="Times New Roman"/>
      <w:b/>
      <w:bCs/>
      <w:sz w:val="20"/>
      <w:szCs w:val="20"/>
    </w:rPr>
  </w:style>
  <w:style w:type="paragraph" w:styleId="TOCHeading">
    <w:name w:val="TOC Heading"/>
    <w:basedOn w:val="Heading1"/>
    <w:next w:val="Normal"/>
    <w:uiPriority w:val="39"/>
    <w:unhideWhenUsed/>
    <w:qFormat/>
    <w:rsid w:val="002E1973"/>
    <w:pPr>
      <w:outlineLvl w:val="9"/>
    </w:pPr>
    <w:rPr>
      <w:lang w:val="en-US"/>
    </w:rPr>
  </w:style>
  <w:style w:type="paragraph" w:styleId="TOC2">
    <w:name w:val="toc 2"/>
    <w:basedOn w:val="Normal"/>
    <w:next w:val="Normal"/>
    <w:autoRedefine/>
    <w:uiPriority w:val="39"/>
    <w:unhideWhenUsed/>
    <w:rsid w:val="002E1973"/>
    <w:pPr>
      <w:spacing w:after="100"/>
      <w:ind w:left="220"/>
    </w:pPr>
  </w:style>
  <w:style w:type="paragraph" w:styleId="TOC3">
    <w:name w:val="toc 3"/>
    <w:basedOn w:val="Normal"/>
    <w:next w:val="Normal"/>
    <w:autoRedefine/>
    <w:uiPriority w:val="39"/>
    <w:unhideWhenUsed/>
    <w:rsid w:val="00C50105"/>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426094"/>
    <w:rPr>
      <w:color w:val="954F72" w:themeColor="followedHyperlink"/>
      <w:u w:val="single"/>
    </w:rPr>
  </w:style>
  <w:style w:type="paragraph" w:styleId="Revision">
    <w:name w:val="Revision"/>
    <w:hidden/>
    <w:uiPriority w:val="99"/>
    <w:semiHidden/>
    <w:rsid w:val="00D764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169366">
      <w:bodyDiv w:val="1"/>
      <w:marLeft w:val="0"/>
      <w:marRight w:val="0"/>
      <w:marTop w:val="0"/>
      <w:marBottom w:val="0"/>
      <w:divBdr>
        <w:top w:val="none" w:sz="0" w:space="0" w:color="auto"/>
        <w:left w:val="none" w:sz="0" w:space="0" w:color="auto"/>
        <w:bottom w:val="none" w:sz="0" w:space="0" w:color="auto"/>
        <w:right w:val="none" w:sz="0" w:space="0" w:color="auto"/>
      </w:divBdr>
    </w:div>
    <w:div w:id="1028528705">
      <w:bodyDiv w:val="1"/>
      <w:marLeft w:val="0"/>
      <w:marRight w:val="0"/>
      <w:marTop w:val="0"/>
      <w:marBottom w:val="0"/>
      <w:divBdr>
        <w:top w:val="none" w:sz="0" w:space="0" w:color="auto"/>
        <w:left w:val="none" w:sz="0" w:space="0" w:color="auto"/>
        <w:bottom w:val="none" w:sz="0" w:space="0" w:color="auto"/>
        <w:right w:val="none" w:sz="0" w:space="0" w:color="auto"/>
      </w:divBdr>
    </w:div>
    <w:div w:id="1294483373">
      <w:bodyDiv w:val="1"/>
      <w:marLeft w:val="0"/>
      <w:marRight w:val="0"/>
      <w:marTop w:val="0"/>
      <w:marBottom w:val="0"/>
      <w:divBdr>
        <w:top w:val="none" w:sz="0" w:space="0" w:color="auto"/>
        <w:left w:val="none" w:sz="0" w:space="0" w:color="auto"/>
        <w:bottom w:val="none" w:sz="0" w:space="0" w:color="auto"/>
        <w:right w:val="none" w:sz="0" w:space="0" w:color="auto"/>
      </w:divBdr>
    </w:div>
    <w:div w:id="1514690413">
      <w:bodyDiv w:val="1"/>
      <w:marLeft w:val="0"/>
      <w:marRight w:val="0"/>
      <w:marTop w:val="0"/>
      <w:marBottom w:val="0"/>
      <w:divBdr>
        <w:top w:val="none" w:sz="0" w:space="0" w:color="auto"/>
        <w:left w:val="none" w:sz="0" w:space="0" w:color="auto"/>
        <w:bottom w:val="none" w:sz="0" w:space="0" w:color="auto"/>
        <w:right w:val="none" w:sz="0" w:space="0" w:color="auto"/>
      </w:divBdr>
    </w:div>
    <w:div w:id="17527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governance-in-academy-trusts/statutory-policies-for-trusts" TargetMode="External"/><Relationship Id="rId18" Type="http://schemas.openxmlformats.org/officeDocument/2006/relationships/hyperlink" Target="http://www.gov.uk/government/news/national-database-of-governor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gov.uk/guidance/your-personal-information-on-the-public-record-at-companies-hous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alisbury.anglican.org/whoweare/governance/privacy-notic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xeter.anglican.org/wp-content/uploads/2024/09/EDBE-Privacy-Notice-September-2024.pdf" TargetMode="External"/><Relationship Id="rId20" Type="http://schemas.openxmlformats.org/officeDocument/2006/relationships/hyperlink" Target="https://find-and-update.company-information.service.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3hgrlq6yacptf.cloudfront.net/60638a2c87045/content/pages/documents/privacy-notice-board-of-education.pdf" TargetMode="External"/><Relationship Id="rId23" Type="http://schemas.openxmlformats.org/officeDocument/2006/relationships/hyperlink" Target="https://ico.org.uk/concerns/"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get-information-schools.servic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irstfederation.org/data-protection-2/" TargetMode="External"/><Relationship Id="rId22" Type="http://schemas.openxmlformats.org/officeDocument/2006/relationships/hyperlink" Target="mailto:dpforschools@derbyshire.gov.uk"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04abd33-9877-4d61-a304-150ece9ee7c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018755C894DF48998A6AF83C7AA6D3" ma:contentTypeVersion="10" ma:contentTypeDescription="Create a new document." ma:contentTypeScope="" ma:versionID="b88077b95bc1773bd34c1888b24a83da">
  <xsd:schema xmlns:xsd="http://www.w3.org/2001/XMLSchema" xmlns:xs="http://www.w3.org/2001/XMLSchema" xmlns:p="http://schemas.microsoft.com/office/2006/metadata/properties" xmlns:ns2="a04abd33-9877-4d61-a304-150ece9ee7c6" targetNamespace="http://schemas.microsoft.com/office/2006/metadata/properties" ma:root="true" ma:fieldsID="fdf3567b05c29c15029466e3cce0f727" ns2:_="">
    <xsd:import namespace="a04abd33-9877-4d61-a304-150ece9ee7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4abd33-9877-4d61-a304-150ece9ee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2288D8-28CB-44A7-A8EF-3A1197EA0D45}">
  <ds:schemaRefs>
    <ds:schemaRef ds:uri="http://schemas.microsoft.com/office/2006/metadata/properties"/>
    <ds:schemaRef ds:uri="http://schemas.openxmlformats.org/package/2006/metadata/core-properties"/>
    <ds:schemaRef ds:uri="64e1a429-09b2-4040-954f-cd463d589050"/>
    <ds:schemaRef ds:uri="http://schemas.microsoft.com/office/2006/documentManagement/types"/>
    <ds:schemaRef ds:uri="http://purl.org/dc/elements/1.1/"/>
    <ds:schemaRef ds:uri="http://purl.org/dc/terms/"/>
    <ds:schemaRef ds:uri="http://schemas.microsoft.com/office/infopath/2007/PartnerControls"/>
    <ds:schemaRef ds:uri="ae0912a7-a7b5-42b0-8abb-f711d633f3dc"/>
    <ds:schemaRef ds:uri="http://www.w3.org/XML/1998/namespace"/>
    <ds:schemaRef ds:uri="http://purl.org/dc/dcmitype/"/>
  </ds:schemaRefs>
</ds:datastoreItem>
</file>

<file path=customXml/itemProps2.xml><?xml version="1.0" encoding="utf-8"?>
<ds:datastoreItem xmlns:ds="http://schemas.openxmlformats.org/officeDocument/2006/customXml" ds:itemID="{A38ABAC2-EE0E-4E7F-B350-B81C76BDF706}"/>
</file>

<file path=customXml/itemProps3.xml><?xml version="1.0" encoding="utf-8"?>
<ds:datastoreItem xmlns:ds="http://schemas.openxmlformats.org/officeDocument/2006/customXml" ds:itemID="{79BBAA25-7409-435D-B88B-3627D6A624A9}">
  <ds:schemaRefs>
    <ds:schemaRef ds:uri="http://schemas.openxmlformats.org/officeDocument/2006/bibliography"/>
  </ds:schemaRefs>
</ds:datastoreItem>
</file>

<file path=customXml/itemProps4.xml><?xml version="1.0" encoding="utf-8"?>
<ds:datastoreItem xmlns:ds="http://schemas.openxmlformats.org/officeDocument/2006/customXml" ds:itemID="{F075D482-1B4C-4CEC-8F57-03CA3F2811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2710</Words>
  <Characters>15152</Characters>
  <Application>Microsoft Office Word</Application>
  <DocSecurity>0</DocSecurity>
  <Lines>329</Lines>
  <Paragraphs>212</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Isabelle Candy</cp:lastModifiedBy>
  <cp:revision>4</cp:revision>
  <cp:lastPrinted>2026-01-15T13:19:00Z</cp:lastPrinted>
  <dcterms:created xsi:type="dcterms:W3CDTF">2026-01-15T09:35:00Z</dcterms:created>
  <dcterms:modified xsi:type="dcterms:W3CDTF">2026-01-15T13:20:00Z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3,4,5</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2024-02-27T14:56:00Z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7b19dfac-48cf-4351-95eb-c79ae3be173f</vt:lpwstr>
  </property>
  <property fmtid="{D5CDD505-2E9C-101B-9397-08002B2CF9AE}" pid="11" name="MSIP_Label_768904da-5dbb-4716-9521-7a682c6e8720_ContentBits">
    <vt:lpwstr>2</vt:lpwstr>
  </property>
  <property fmtid="{D5CDD505-2E9C-101B-9397-08002B2CF9AE}" pid="12" name="ContentTypeId">
    <vt:lpwstr>0x010100D3018755C894DF48998A6AF83C7AA6D3</vt:lpwstr>
  </property>
</Properties>
</file>